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D4603" w14:textId="77777777" w:rsidR="00261CDB" w:rsidRPr="000871CA" w:rsidRDefault="00261CDB" w:rsidP="00F81B7B">
      <w:pPr>
        <w:spacing w:after="0" w:line="360" w:lineRule="auto"/>
        <w:jc w:val="center"/>
        <w:rPr>
          <w:rFonts w:asciiTheme="minorBidi" w:hAnsiTheme="minorBidi"/>
          <w:sz w:val="28"/>
          <w:szCs w:val="28"/>
        </w:rPr>
      </w:pPr>
      <w:r w:rsidRPr="000871CA">
        <w:rPr>
          <w:rFonts w:asciiTheme="minorBidi" w:hAnsiTheme="minorBidi"/>
          <w:b/>
          <w:sz w:val="28"/>
          <w:szCs w:val="28"/>
        </w:rPr>
        <w:t xml:space="preserve">TÍTULO (MAYÚSCULA, NEGRITA Y CENTRADO, TAMAÑO 14, TIPOGRAFÍA ARIAL) </w:t>
      </w:r>
      <w:r w:rsidRPr="000871CA">
        <w:rPr>
          <w:rFonts w:asciiTheme="minorBidi" w:hAnsiTheme="minorBidi"/>
          <w:sz w:val="28"/>
          <w:szCs w:val="28"/>
        </w:rPr>
        <w:t>(máximo 15 palabras)</w:t>
      </w:r>
    </w:p>
    <w:p w14:paraId="13B3BDDB" w14:textId="77777777" w:rsidR="00261CDB" w:rsidRPr="000871CA" w:rsidRDefault="00261CDB" w:rsidP="00F81B7B">
      <w:pPr>
        <w:spacing w:after="0" w:line="360" w:lineRule="auto"/>
        <w:jc w:val="center"/>
        <w:rPr>
          <w:rFonts w:asciiTheme="minorBidi" w:hAnsiTheme="minorBidi"/>
          <w:i/>
          <w:iCs/>
          <w:sz w:val="28"/>
          <w:szCs w:val="28"/>
        </w:rPr>
      </w:pPr>
      <w:r w:rsidRPr="000871CA">
        <w:rPr>
          <w:rFonts w:asciiTheme="minorBidi" w:hAnsiTheme="minorBidi"/>
          <w:i/>
          <w:iCs/>
          <w:sz w:val="28"/>
          <w:szCs w:val="28"/>
        </w:rPr>
        <w:t>TITLE IN ENGLISH (CAPITAL LETTER, BOLD, ITALICS AND CENTERED, SIZE 14, TIMES NEW ROMAN TYPOGRAPHY)</w:t>
      </w:r>
    </w:p>
    <w:p w14:paraId="510DF99C" w14:textId="77777777" w:rsidR="00B03981" w:rsidRPr="00B00819" w:rsidRDefault="00B03981" w:rsidP="00F81B7B">
      <w:pPr>
        <w:spacing w:after="0" w:line="360" w:lineRule="auto"/>
        <w:jc w:val="both"/>
        <w:rPr>
          <w:rFonts w:asciiTheme="minorBidi" w:hAnsiTheme="minorBidi"/>
          <w:b/>
          <w:sz w:val="24"/>
          <w:szCs w:val="24"/>
        </w:rPr>
      </w:pPr>
    </w:p>
    <w:p w14:paraId="29DA5A9C" w14:textId="77777777" w:rsidR="00A92F9C" w:rsidRPr="00A92F9C" w:rsidRDefault="00B03981" w:rsidP="00F81B7B">
      <w:pPr>
        <w:spacing w:after="0" w:line="360" w:lineRule="auto"/>
        <w:jc w:val="both"/>
        <w:rPr>
          <w:rFonts w:asciiTheme="minorBidi" w:hAnsiTheme="minorBidi"/>
          <w:b/>
          <w:sz w:val="26"/>
          <w:szCs w:val="26"/>
        </w:rPr>
      </w:pPr>
      <w:r w:rsidRPr="00A92F9C">
        <w:rPr>
          <w:rFonts w:asciiTheme="minorBidi" w:hAnsiTheme="minorBidi"/>
          <w:b/>
          <w:sz w:val="26"/>
          <w:szCs w:val="26"/>
        </w:rPr>
        <w:t>Resumen</w:t>
      </w:r>
    </w:p>
    <w:p w14:paraId="202DB50F" w14:textId="3FB54DFD" w:rsidR="00B03981" w:rsidRPr="00B00819" w:rsidRDefault="009349F2" w:rsidP="00F81B7B">
      <w:pPr>
        <w:spacing w:after="0" w:line="360" w:lineRule="auto"/>
        <w:jc w:val="both"/>
        <w:rPr>
          <w:rFonts w:asciiTheme="minorBidi" w:hAnsiTheme="minorBidi"/>
          <w:sz w:val="24"/>
          <w:szCs w:val="24"/>
        </w:rPr>
      </w:pPr>
      <w:r w:rsidRPr="00B00819">
        <w:rPr>
          <w:rFonts w:asciiTheme="minorBidi" w:hAnsiTheme="minorBidi"/>
          <w:sz w:val="24"/>
          <w:szCs w:val="24"/>
        </w:rPr>
        <w:t xml:space="preserve">(En </w:t>
      </w:r>
      <w:r w:rsidR="00261CDB">
        <w:rPr>
          <w:rFonts w:asciiTheme="minorBidi" w:hAnsiTheme="minorBidi"/>
          <w:sz w:val="24"/>
          <w:szCs w:val="24"/>
        </w:rPr>
        <w:t>el idioma del artículo</w:t>
      </w:r>
      <w:r w:rsidRPr="00B00819">
        <w:rPr>
          <w:rFonts w:asciiTheme="minorBidi" w:hAnsiTheme="minorBidi"/>
          <w:sz w:val="24"/>
          <w:szCs w:val="24"/>
        </w:rPr>
        <w:t xml:space="preserve">, </w:t>
      </w:r>
      <w:r w:rsidRPr="00420543">
        <w:rPr>
          <w:rFonts w:asciiTheme="minorBidi" w:hAnsiTheme="minorBidi"/>
          <w:b/>
          <w:bCs/>
          <w:sz w:val="24"/>
          <w:szCs w:val="24"/>
        </w:rPr>
        <w:t xml:space="preserve">máximo </w:t>
      </w:r>
      <w:r w:rsidR="00B00819" w:rsidRPr="00420543">
        <w:rPr>
          <w:rFonts w:asciiTheme="minorBidi" w:hAnsiTheme="minorBidi"/>
          <w:b/>
          <w:bCs/>
          <w:sz w:val="24"/>
          <w:szCs w:val="24"/>
        </w:rPr>
        <w:t>800 caracteres con espacios</w:t>
      </w:r>
      <w:r w:rsidR="00B03981" w:rsidRPr="00B00819">
        <w:rPr>
          <w:rFonts w:asciiTheme="minorBidi" w:hAnsiTheme="minorBidi"/>
          <w:sz w:val="24"/>
          <w:szCs w:val="24"/>
        </w:rPr>
        <w:t>).</w:t>
      </w:r>
      <w:r w:rsidR="00B00819">
        <w:rPr>
          <w:rFonts w:asciiTheme="minorBidi" w:hAnsiTheme="minorBidi"/>
          <w:sz w:val="24"/>
          <w:szCs w:val="24"/>
        </w:rPr>
        <w:t xml:space="preserve"> </w:t>
      </w:r>
      <w:r w:rsidR="00B00819" w:rsidRPr="00B00819">
        <w:rPr>
          <w:rFonts w:asciiTheme="minorBidi" w:hAnsiTheme="minorBidi"/>
          <w:sz w:val="24"/>
          <w:szCs w:val="24"/>
        </w:rPr>
        <w:t>Debe incluirse un resumen con una breve descripción de cada una de las secciones del manuscrito</w:t>
      </w:r>
      <w:r w:rsidR="00261CDB">
        <w:rPr>
          <w:rFonts w:asciiTheme="minorBidi" w:hAnsiTheme="minorBidi"/>
          <w:sz w:val="24"/>
          <w:szCs w:val="24"/>
        </w:rPr>
        <w:t>.</w:t>
      </w:r>
      <w:r w:rsidR="00B00819" w:rsidRPr="00B00819">
        <w:rPr>
          <w:rFonts w:asciiTheme="minorBidi" w:hAnsiTheme="minorBidi"/>
          <w:sz w:val="24"/>
          <w:szCs w:val="24"/>
        </w:rPr>
        <w:t xml:space="preserve"> Se debe evitar formulas como: “Este artículo trata de...” o similares. Se sugiere incluir estos tres elementos, en este orden:</w:t>
      </w:r>
      <w:r w:rsidR="00B00819">
        <w:rPr>
          <w:rFonts w:asciiTheme="minorBidi" w:hAnsiTheme="minorBidi"/>
          <w:sz w:val="24"/>
          <w:szCs w:val="24"/>
        </w:rPr>
        <w:t xml:space="preserve"> e</w:t>
      </w:r>
      <w:r w:rsidR="00B00819" w:rsidRPr="00B00819">
        <w:rPr>
          <w:rFonts w:asciiTheme="minorBidi" w:hAnsiTheme="minorBidi"/>
          <w:sz w:val="24"/>
          <w:szCs w:val="24"/>
        </w:rPr>
        <w:t>l objetivo de la investigación o la pregunta que esta busca responder</w:t>
      </w:r>
      <w:r w:rsidR="00B00819">
        <w:rPr>
          <w:rFonts w:asciiTheme="minorBidi" w:hAnsiTheme="minorBidi"/>
          <w:sz w:val="24"/>
          <w:szCs w:val="24"/>
        </w:rPr>
        <w:t xml:space="preserve">, </w:t>
      </w:r>
      <w:r w:rsidR="00B00819" w:rsidRPr="00B00819">
        <w:rPr>
          <w:rFonts w:asciiTheme="minorBidi" w:hAnsiTheme="minorBidi"/>
          <w:sz w:val="24"/>
          <w:szCs w:val="24"/>
        </w:rPr>
        <w:t>Los métodos que se han utilizado para cumplir los objetivos y responder a la pregunta de investigación</w:t>
      </w:r>
      <w:r w:rsidR="00B00819">
        <w:rPr>
          <w:rFonts w:asciiTheme="minorBidi" w:hAnsiTheme="minorBidi"/>
          <w:sz w:val="24"/>
          <w:szCs w:val="24"/>
        </w:rPr>
        <w:t>, l</w:t>
      </w:r>
      <w:r w:rsidR="00B00819" w:rsidRPr="00B00819">
        <w:rPr>
          <w:rFonts w:asciiTheme="minorBidi" w:hAnsiTheme="minorBidi"/>
          <w:sz w:val="24"/>
          <w:szCs w:val="24"/>
        </w:rPr>
        <w:t>os principales hallazgos y conclusiones.</w:t>
      </w:r>
      <w:r w:rsidR="00B00819">
        <w:rPr>
          <w:rFonts w:asciiTheme="minorBidi" w:hAnsiTheme="minorBidi"/>
          <w:sz w:val="24"/>
          <w:szCs w:val="24"/>
        </w:rPr>
        <w:t xml:space="preserve"> </w:t>
      </w:r>
      <w:r w:rsidR="00B03981" w:rsidRPr="00B00819">
        <w:rPr>
          <w:rFonts w:asciiTheme="minorBidi" w:hAnsiTheme="minorBidi"/>
          <w:color w:val="FF0000"/>
          <w:sz w:val="24"/>
          <w:szCs w:val="24"/>
        </w:rPr>
        <w:t>NO debe incluir acrónimos, en lo posible; expresiones matemáticas o tablas; referencias o frases especulativas.</w:t>
      </w:r>
    </w:p>
    <w:p w14:paraId="1F20D3BD" w14:textId="588AB5D7" w:rsidR="0031277E" w:rsidRDefault="00B03981" w:rsidP="0031277E">
      <w:pPr>
        <w:spacing w:after="0" w:line="360" w:lineRule="auto"/>
        <w:jc w:val="both"/>
        <w:rPr>
          <w:rFonts w:asciiTheme="minorBidi" w:hAnsiTheme="minorBidi"/>
          <w:sz w:val="24"/>
          <w:szCs w:val="24"/>
        </w:rPr>
      </w:pPr>
      <w:r w:rsidRPr="00B00819">
        <w:rPr>
          <w:rFonts w:asciiTheme="minorBidi" w:hAnsiTheme="minorBidi"/>
          <w:b/>
          <w:sz w:val="24"/>
          <w:szCs w:val="24"/>
        </w:rPr>
        <w:t>Palabras clave</w:t>
      </w:r>
      <w:r w:rsidR="009F22A1">
        <w:rPr>
          <w:rFonts w:asciiTheme="minorBidi" w:hAnsiTheme="minorBidi"/>
          <w:b/>
          <w:sz w:val="24"/>
          <w:szCs w:val="24"/>
        </w:rPr>
        <w:t>:</w:t>
      </w:r>
      <w:r w:rsidRPr="00B00819">
        <w:rPr>
          <w:rFonts w:asciiTheme="minorBidi" w:hAnsiTheme="minorBidi"/>
          <w:b/>
          <w:sz w:val="24"/>
          <w:szCs w:val="24"/>
        </w:rPr>
        <w:t xml:space="preserve"> </w:t>
      </w:r>
      <w:r w:rsidR="00280385" w:rsidRPr="00B00819">
        <w:rPr>
          <w:rFonts w:asciiTheme="minorBidi" w:hAnsiTheme="minorBidi"/>
          <w:sz w:val="24"/>
          <w:szCs w:val="24"/>
        </w:rPr>
        <w:t>(</w:t>
      </w:r>
      <w:r w:rsidR="009F22A1">
        <w:rPr>
          <w:rFonts w:asciiTheme="minorBidi" w:hAnsiTheme="minorBidi"/>
          <w:sz w:val="24"/>
          <w:szCs w:val="24"/>
        </w:rPr>
        <w:t>s</w:t>
      </w:r>
      <w:r w:rsidR="00280385" w:rsidRPr="00B00819">
        <w:rPr>
          <w:rFonts w:asciiTheme="minorBidi" w:hAnsiTheme="minorBidi"/>
          <w:sz w:val="24"/>
          <w:szCs w:val="24"/>
        </w:rPr>
        <w:t>eis palabras</w:t>
      </w:r>
      <w:r w:rsidRPr="00B00819">
        <w:rPr>
          <w:rFonts w:asciiTheme="minorBidi" w:hAnsiTheme="minorBidi"/>
          <w:sz w:val="24"/>
          <w:szCs w:val="24"/>
        </w:rPr>
        <w:t xml:space="preserve">, separadas por coma). Deben aparecer en el título y el resumen y, contribuir a ubicar el artículo temáticamente. </w:t>
      </w:r>
      <w:r w:rsidR="009F22A1">
        <w:rPr>
          <w:rFonts w:asciiTheme="minorBidi" w:hAnsiTheme="minorBidi"/>
          <w:sz w:val="24"/>
          <w:szCs w:val="24"/>
        </w:rPr>
        <w:t>L</w:t>
      </w:r>
      <w:r w:rsidR="009F22A1" w:rsidRPr="009F22A1">
        <w:rPr>
          <w:rFonts w:asciiTheme="minorBidi" w:hAnsiTheme="minorBidi"/>
          <w:sz w:val="24"/>
          <w:szCs w:val="24"/>
        </w:rPr>
        <w:t xml:space="preserve">a selección de las palabras clave debe regirse por descriptores como el Tesauro de la UNESCO </w:t>
      </w:r>
      <w:hyperlink r:id="rId7" w:history="1">
        <w:r w:rsidR="0031277E" w:rsidRPr="00CD79F5">
          <w:rPr>
            <w:rStyle w:val="Hipervnculo"/>
            <w:rFonts w:asciiTheme="minorBidi" w:hAnsiTheme="minorBidi"/>
            <w:sz w:val="24"/>
            <w:szCs w:val="24"/>
          </w:rPr>
          <w:t>http://skos.um.es/unescothes/?l=es</w:t>
        </w:r>
      </w:hyperlink>
      <w:r w:rsidR="009F22A1" w:rsidRPr="009F22A1">
        <w:rPr>
          <w:rFonts w:asciiTheme="minorBidi" w:hAnsiTheme="minorBidi"/>
          <w:sz w:val="24"/>
          <w:szCs w:val="24"/>
        </w:rPr>
        <w:t xml:space="preserve">, el OECD </w:t>
      </w:r>
      <w:proofErr w:type="spellStart"/>
      <w:r w:rsidR="009F22A1" w:rsidRPr="009F22A1">
        <w:rPr>
          <w:rFonts w:asciiTheme="minorBidi" w:hAnsiTheme="minorBidi"/>
          <w:sz w:val="24"/>
          <w:szCs w:val="24"/>
        </w:rPr>
        <w:t>Macrothesaurus</w:t>
      </w:r>
      <w:proofErr w:type="spellEnd"/>
      <w:r w:rsidR="009F22A1" w:rsidRPr="009F22A1">
        <w:rPr>
          <w:rFonts w:asciiTheme="minorBidi" w:hAnsiTheme="minorBidi"/>
          <w:sz w:val="24"/>
          <w:szCs w:val="24"/>
        </w:rPr>
        <w:t xml:space="preserve"> </w:t>
      </w:r>
      <w:proofErr w:type="spellStart"/>
      <w:r w:rsidR="009F22A1" w:rsidRPr="009F22A1">
        <w:rPr>
          <w:rFonts w:asciiTheme="minorBidi" w:hAnsiTheme="minorBidi"/>
          <w:sz w:val="24"/>
          <w:szCs w:val="24"/>
        </w:rPr>
        <w:t>Chapter</w:t>
      </w:r>
      <w:proofErr w:type="spellEnd"/>
      <w:r w:rsidR="009F22A1" w:rsidRPr="009F22A1">
        <w:rPr>
          <w:rFonts w:asciiTheme="minorBidi" w:hAnsiTheme="minorBidi"/>
          <w:sz w:val="24"/>
          <w:szCs w:val="24"/>
        </w:rPr>
        <w:t xml:space="preserve"> </w:t>
      </w:r>
      <w:proofErr w:type="spellStart"/>
      <w:r w:rsidR="009F22A1" w:rsidRPr="009F22A1">
        <w:rPr>
          <w:rFonts w:asciiTheme="minorBidi" w:hAnsiTheme="minorBidi"/>
          <w:sz w:val="24"/>
          <w:szCs w:val="24"/>
        </w:rPr>
        <w:t>Headings</w:t>
      </w:r>
      <w:proofErr w:type="spellEnd"/>
      <w:r w:rsidR="009F22A1" w:rsidRPr="009F22A1">
        <w:rPr>
          <w:rFonts w:asciiTheme="minorBidi" w:hAnsiTheme="minorBidi"/>
          <w:sz w:val="24"/>
          <w:szCs w:val="24"/>
        </w:rPr>
        <w:t xml:space="preserve"> </w:t>
      </w:r>
      <w:hyperlink r:id="rId8" w:history="1">
        <w:r w:rsidR="0031277E" w:rsidRPr="00CD79F5">
          <w:rPr>
            <w:rStyle w:val="Hipervnculo"/>
            <w:rFonts w:asciiTheme="minorBidi" w:hAnsiTheme="minorBidi"/>
            <w:sz w:val="24"/>
            <w:szCs w:val="24"/>
          </w:rPr>
          <w:t>http://bibliotecavirtual.clacso.org.ar/ar/oecd-macroth/es/</w:t>
        </w:r>
      </w:hyperlink>
      <w:r w:rsidR="009F22A1" w:rsidRPr="009F22A1">
        <w:rPr>
          <w:rFonts w:asciiTheme="minorBidi" w:hAnsiTheme="minorBidi"/>
          <w:sz w:val="24"/>
          <w:szCs w:val="24"/>
        </w:rPr>
        <w:t xml:space="preserve">, o el establecido por el Consejo Latinoamericano de Ciencias Sociales (CLACSO) </w:t>
      </w:r>
      <w:hyperlink r:id="rId9" w:history="1">
        <w:r w:rsidR="0031277E" w:rsidRPr="00CD79F5">
          <w:rPr>
            <w:rStyle w:val="Hipervnculo"/>
            <w:rFonts w:asciiTheme="minorBidi" w:hAnsiTheme="minorBidi"/>
            <w:sz w:val="24"/>
            <w:szCs w:val="24"/>
          </w:rPr>
          <w:t>https://www.vocabularyserver.com/clacso/</w:t>
        </w:r>
      </w:hyperlink>
    </w:p>
    <w:p w14:paraId="2B9C8EF4" w14:textId="77777777" w:rsidR="00B03981" w:rsidRDefault="00B03981" w:rsidP="00D6224A">
      <w:pPr>
        <w:tabs>
          <w:tab w:val="left" w:pos="0"/>
        </w:tabs>
        <w:spacing w:after="0" w:line="360" w:lineRule="auto"/>
        <w:jc w:val="both"/>
        <w:rPr>
          <w:rFonts w:asciiTheme="minorBidi" w:hAnsiTheme="minorBidi"/>
          <w:b/>
          <w:sz w:val="24"/>
          <w:szCs w:val="24"/>
        </w:rPr>
      </w:pPr>
    </w:p>
    <w:p w14:paraId="5F01E016" w14:textId="71598D5A" w:rsidR="00A92F9C" w:rsidRPr="00A92F9C" w:rsidRDefault="00A92F9C" w:rsidP="00D6224A">
      <w:pPr>
        <w:tabs>
          <w:tab w:val="left" w:pos="0"/>
        </w:tabs>
        <w:spacing w:after="0" w:line="360" w:lineRule="auto"/>
        <w:jc w:val="both"/>
        <w:rPr>
          <w:rFonts w:asciiTheme="minorBidi" w:hAnsiTheme="minorBidi"/>
          <w:b/>
          <w:sz w:val="26"/>
          <w:szCs w:val="26"/>
          <w:lang w:val="en-US"/>
        </w:rPr>
      </w:pPr>
      <w:r w:rsidRPr="00A92F9C">
        <w:rPr>
          <w:rFonts w:asciiTheme="minorBidi" w:hAnsiTheme="minorBidi"/>
          <w:b/>
          <w:sz w:val="26"/>
          <w:szCs w:val="26"/>
          <w:lang w:val="en-US"/>
        </w:rPr>
        <w:t xml:space="preserve">Abstract </w:t>
      </w:r>
    </w:p>
    <w:p w14:paraId="3E654B4B" w14:textId="65B3DA7D" w:rsidR="00060526" w:rsidRPr="00060526" w:rsidRDefault="00060526" w:rsidP="00060526">
      <w:pPr>
        <w:tabs>
          <w:tab w:val="left" w:pos="0"/>
        </w:tabs>
        <w:spacing w:after="0" w:line="360" w:lineRule="auto"/>
        <w:jc w:val="both"/>
        <w:rPr>
          <w:rFonts w:asciiTheme="minorBidi" w:hAnsiTheme="minorBidi"/>
          <w:bCs/>
          <w:sz w:val="24"/>
          <w:szCs w:val="24"/>
          <w:lang w:val="en-US"/>
        </w:rPr>
      </w:pPr>
      <w:r w:rsidRPr="00060526">
        <w:rPr>
          <w:rFonts w:asciiTheme="minorBidi" w:hAnsiTheme="minorBidi"/>
          <w:bCs/>
          <w:sz w:val="24"/>
          <w:szCs w:val="24"/>
          <w:lang w:val="en-US"/>
        </w:rPr>
        <w:t>(In the language of the article,</w:t>
      </w:r>
      <w:r>
        <w:rPr>
          <w:rFonts w:asciiTheme="minorBidi" w:hAnsiTheme="minorBidi"/>
          <w:bCs/>
          <w:sz w:val="24"/>
          <w:szCs w:val="24"/>
          <w:lang w:val="en-US"/>
        </w:rPr>
        <w:t xml:space="preserve"> </w:t>
      </w:r>
      <w:r w:rsidRPr="00060526">
        <w:rPr>
          <w:rFonts w:asciiTheme="minorBidi" w:hAnsiTheme="minorBidi"/>
          <w:bCs/>
          <w:sz w:val="24"/>
          <w:szCs w:val="24"/>
          <w:lang w:val="en-US"/>
        </w:rPr>
        <w:t>maximum of</w:t>
      </w:r>
      <w:r w:rsidRPr="00060526">
        <w:rPr>
          <w:rFonts w:asciiTheme="minorBidi" w:hAnsiTheme="minorBidi"/>
          <w:bCs/>
          <w:sz w:val="24"/>
          <w:szCs w:val="24"/>
          <w:lang w:val="en-US"/>
        </w:rPr>
        <w:t xml:space="preserve"> 800 characters with spaces). A summary should be included with a brief description of each section of the manuscript. Formulas such as: “This article is about…” or similar should be avoided. It is suggested to include these three </w:t>
      </w:r>
      <w:r w:rsidRPr="00060526">
        <w:rPr>
          <w:rFonts w:asciiTheme="minorBidi" w:hAnsiTheme="minorBidi"/>
          <w:bCs/>
          <w:sz w:val="24"/>
          <w:szCs w:val="24"/>
          <w:lang w:val="en-US"/>
        </w:rPr>
        <w:t>elements</w:t>
      </w:r>
      <w:r w:rsidRPr="00060526">
        <w:rPr>
          <w:rFonts w:asciiTheme="minorBidi" w:hAnsiTheme="minorBidi"/>
          <w:bCs/>
          <w:sz w:val="24"/>
          <w:szCs w:val="24"/>
          <w:lang w:val="en-US"/>
        </w:rPr>
        <w:t xml:space="preserve"> in this order: the objective of the research or the question it seeks to answer, the methods that have been used to meet the objectives and answer the research question, the main findings and conclusions. Should NOT include acronyms, if possible; mathematical expressions or tables; references or speculative phrases.</w:t>
      </w:r>
    </w:p>
    <w:p w14:paraId="619CB6AC" w14:textId="4F0656FC" w:rsidR="00B00819" w:rsidRDefault="00060526" w:rsidP="00060526">
      <w:pPr>
        <w:tabs>
          <w:tab w:val="left" w:pos="0"/>
        </w:tabs>
        <w:spacing w:after="0" w:line="360" w:lineRule="auto"/>
        <w:jc w:val="both"/>
        <w:rPr>
          <w:rFonts w:asciiTheme="minorBidi" w:hAnsiTheme="minorBidi"/>
          <w:b/>
          <w:sz w:val="24"/>
          <w:szCs w:val="24"/>
        </w:rPr>
      </w:pPr>
      <w:r w:rsidRPr="00060526">
        <w:rPr>
          <w:rFonts w:asciiTheme="minorBidi" w:hAnsiTheme="minorBidi"/>
          <w:b/>
          <w:sz w:val="24"/>
          <w:szCs w:val="24"/>
          <w:lang w:val="en-US"/>
        </w:rPr>
        <w:t>Keywords</w:t>
      </w:r>
      <w:r w:rsidRPr="00060526">
        <w:rPr>
          <w:rFonts w:asciiTheme="minorBidi" w:hAnsiTheme="minorBidi"/>
          <w:bCs/>
          <w:sz w:val="24"/>
          <w:szCs w:val="24"/>
          <w:lang w:val="en-US"/>
        </w:rPr>
        <w:t xml:space="preserve">: (six words, separated by commas). They must appear in the title and summary and contribute to locating the article thematically. The selection of </w:t>
      </w:r>
      <w:r w:rsidRPr="00060526">
        <w:rPr>
          <w:rFonts w:asciiTheme="minorBidi" w:hAnsiTheme="minorBidi"/>
          <w:bCs/>
          <w:sz w:val="24"/>
          <w:szCs w:val="24"/>
          <w:lang w:val="en-US"/>
        </w:rPr>
        <w:lastRenderedPageBreak/>
        <w:t xml:space="preserve">keywords must be governed by descriptors such as the UNESCO Thesaurus http://skos.um.es/unescothes/?l=es, the OECD </w:t>
      </w:r>
      <w:proofErr w:type="spellStart"/>
      <w:r w:rsidRPr="00060526">
        <w:rPr>
          <w:rFonts w:asciiTheme="minorBidi" w:hAnsiTheme="minorBidi"/>
          <w:bCs/>
          <w:sz w:val="24"/>
          <w:szCs w:val="24"/>
          <w:lang w:val="en-US"/>
        </w:rPr>
        <w:t>Macrothesaurus</w:t>
      </w:r>
      <w:proofErr w:type="spellEnd"/>
      <w:r w:rsidRPr="00060526">
        <w:rPr>
          <w:rFonts w:asciiTheme="minorBidi" w:hAnsiTheme="minorBidi"/>
          <w:bCs/>
          <w:sz w:val="24"/>
          <w:szCs w:val="24"/>
          <w:lang w:val="en-US"/>
        </w:rPr>
        <w:t xml:space="preserve"> Chapter Headings http://bibliotecavirtual.clacso.org.ar/ar/oecd-macroth/es/, or the one established by the Latin American Council of Social Sciences (CLACSO) https://www.vocabularyserver.com/clacso/</w:t>
      </w:r>
    </w:p>
    <w:p w14:paraId="682FC823" w14:textId="77777777" w:rsidR="00A92F9C" w:rsidRDefault="00A92F9C" w:rsidP="00D6224A">
      <w:pPr>
        <w:tabs>
          <w:tab w:val="left" w:pos="0"/>
        </w:tabs>
        <w:spacing w:after="0" w:line="360" w:lineRule="auto"/>
        <w:jc w:val="both"/>
        <w:rPr>
          <w:rFonts w:asciiTheme="minorBidi" w:hAnsiTheme="minorBidi"/>
          <w:b/>
          <w:sz w:val="24"/>
          <w:szCs w:val="24"/>
        </w:rPr>
      </w:pPr>
    </w:p>
    <w:p w14:paraId="732B167D" w14:textId="77777777" w:rsidR="00060526" w:rsidRDefault="00060526" w:rsidP="00D6224A">
      <w:pPr>
        <w:tabs>
          <w:tab w:val="left" w:pos="0"/>
        </w:tabs>
        <w:spacing w:after="0" w:line="360" w:lineRule="auto"/>
        <w:jc w:val="both"/>
        <w:rPr>
          <w:rFonts w:asciiTheme="minorBidi" w:hAnsiTheme="minorBidi"/>
          <w:b/>
          <w:sz w:val="24"/>
          <w:szCs w:val="24"/>
        </w:rPr>
      </w:pPr>
    </w:p>
    <w:p w14:paraId="3024FC5C" w14:textId="3FD1EAD7" w:rsidR="00B03981" w:rsidRPr="00B00819" w:rsidRDefault="00B03981" w:rsidP="00D6224A">
      <w:pPr>
        <w:tabs>
          <w:tab w:val="left" w:pos="0"/>
        </w:tabs>
        <w:spacing w:after="0" w:line="360" w:lineRule="auto"/>
        <w:jc w:val="both"/>
        <w:rPr>
          <w:rFonts w:asciiTheme="minorBidi" w:hAnsiTheme="minorBidi"/>
          <w:b/>
          <w:sz w:val="24"/>
          <w:szCs w:val="24"/>
        </w:rPr>
      </w:pPr>
      <w:r w:rsidRPr="00B00819">
        <w:rPr>
          <w:rFonts w:asciiTheme="minorBidi" w:hAnsiTheme="minorBidi"/>
          <w:b/>
          <w:sz w:val="24"/>
          <w:szCs w:val="24"/>
        </w:rPr>
        <w:t>Introducción</w:t>
      </w:r>
    </w:p>
    <w:p w14:paraId="5842D3A7" w14:textId="77777777" w:rsidR="00B00819" w:rsidRDefault="00B00819" w:rsidP="00D6224A">
      <w:pPr>
        <w:spacing w:after="0" w:line="360" w:lineRule="auto"/>
        <w:jc w:val="both"/>
        <w:rPr>
          <w:rFonts w:asciiTheme="minorBidi" w:hAnsiTheme="minorBidi"/>
          <w:sz w:val="24"/>
          <w:szCs w:val="24"/>
        </w:rPr>
      </w:pPr>
    </w:p>
    <w:p w14:paraId="7FFE8B8B" w14:textId="1867AFE5" w:rsidR="00B74D9D" w:rsidRPr="00B74D9D" w:rsidRDefault="00B03981" w:rsidP="00D6224A">
      <w:pPr>
        <w:spacing w:after="0" w:line="360" w:lineRule="auto"/>
        <w:jc w:val="both"/>
        <w:rPr>
          <w:rFonts w:asciiTheme="minorBidi" w:hAnsiTheme="minorBidi"/>
          <w:sz w:val="24"/>
          <w:szCs w:val="24"/>
        </w:rPr>
      </w:pPr>
      <w:r w:rsidRPr="00B00819">
        <w:rPr>
          <w:rFonts w:asciiTheme="minorBidi" w:hAnsiTheme="minorBidi"/>
          <w:sz w:val="24"/>
          <w:szCs w:val="24"/>
        </w:rPr>
        <w:t xml:space="preserve">Una buena introducción proporciona las herramientas para conocer el contexto de la pregunta, por qué </w:t>
      </w:r>
      <w:r w:rsidR="00B74D9D">
        <w:rPr>
          <w:rFonts w:asciiTheme="minorBidi" w:hAnsiTheme="minorBidi"/>
          <w:sz w:val="24"/>
          <w:szCs w:val="24"/>
        </w:rPr>
        <w:t>se hizo lo que se hizo</w:t>
      </w:r>
      <w:r w:rsidRPr="00B00819">
        <w:rPr>
          <w:rFonts w:asciiTheme="minorBidi" w:hAnsiTheme="minorBidi"/>
          <w:sz w:val="24"/>
          <w:szCs w:val="24"/>
        </w:rPr>
        <w:t xml:space="preserve">, entender la importancia de sus resultados y que de esta manera pueda evaluar la calidad y méritos de su artículo. </w:t>
      </w:r>
      <w:r w:rsidR="00B74D9D">
        <w:rPr>
          <w:rFonts w:asciiTheme="minorBidi" w:hAnsiTheme="minorBidi"/>
          <w:sz w:val="24"/>
          <w:szCs w:val="24"/>
        </w:rPr>
        <w:t>D</w:t>
      </w:r>
      <w:r w:rsidRPr="00B00819">
        <w:rPr>
          <w:rFonts w:asciiTheme="minorBidi" w:hAnsiTheme="minorBidi"/>
          <w:sz w:val="24"/>
          <w:szCs w:val="24"/>
        </w:rPr>
        <w:t>ebe crear una familiaridad con el tema y la pregunta. Con este fin, debe proveer un contexto general del tema estudiado, identificar una problemática y de allí conducir al lector al problema o pregunta que se investigará.</w:t>
      </w:r>
      <w:r w:rsidR="00B74D9D">
        <w:rPr>
          <w:rFonts w:asciiTheme="minorBidi" w:hAnsiTheme="minorBidi"/>
          <w:sz w:val="24"/>
          <w:szCs w:val="24"/>
        </w:rPr>
        <w:t xml:space="preserve"> Para el efecto se debe proporcionar </w:t>
      </w:r>
      <w:r w:rsidRPr="00B00819">
        <w:rPr>
          <w:rFonts w:asciiTheme="minorBidi" w:hAnsiTheme="minorBidi"/>
          <w:sz w:val="24"/>
          <w:szCs w:val="24"/>
        </w:rPr>
        <w:t>la información de lo que se sabe a la fecha del problema y resalte lo que no se sabe; lo cual debe a su vez coincidir con la información que presentará en la sección de resultados.</w:t>
      </w:r>
      <w:r w:rsidR="00B74D9D">
        <w:rPr>
          <w:rFonts w:asciiTheme="minorBidi" w:hAnsiTheme="minorBidi"/>
          <w:sz w:val="24"/>
          <w:szCs w:val="24"/>
        </w:rPr>
        <w:t xml:space="preserve"> </w:t>
      </w:r>
      <w:r w:rsidRPr="00B00819">
        <w:rPr>
          <w:rFonts w:asciiTheme="minorBidi" w:hAnsiTheme="minorBidi"/>
          <w:sz w:val="24"/>
          <w:szCs w:val="24"/>
        </w:rPr>
        <w:t xml:space="preserve">Describa el estudio, presentando –de </w:t>
      </w:r>
      <w:r w:rsidR="00B74D9D">
        <w:rPr>
          <w:rFonts w:asciiTheme="minorBidi" w:hAnsiTheme="minorBidi"/>
          <w:sz w:val="24"/>
          <w:szCs w:val="24"/>
        </w:rPr>
        <w:t xml:space="preserve">la </w:t>
      </w:r>
      <w:r w:rsidRPr="00B00819">
        <w:rPr>
          <w:rFonts w:asciiTheme="minorBidi" w:hAnsiTheme="minorBidi"/>
          <w:sz w:val="24"/>
          <w:szCs w:val="24"/>
        </w:rPr>
        <w:t xml:space="preserve">forma </w:t>
      </w:r>
      <w:r w:rsidR="00B74D9D">
        <w:rPr>
          <w:rFonts w:asciiTheme="minorBidi" w:hAnsiTheme="minorBidi"/>
          <w:sz w:val="24"/>
          <w:szCs w:val="24"/>
        </w:rPr>
        <w:t xml:space="preserve">más </w:t>
      </w:r>
      <w:r w:rsidRPr="00B00819">
        <w:rPr>
          <w:rFonts w:asciiTheme="minorBidi" w:hAnsiTheme="minorBidi"/>
          <w:sz w:val="24"/>
          <w:szCs w:val="24"/>
        </w:rPr>
        <w:t>explícita– el propósito, objetivos, actividades o hipótesis del trabajo y definiendo los conceptos más importantes que sustentan la investigación. Puede incluir la importancia teórica o práctica y justificación de resolver este problema</w:t>
      </w:r>
      <w:r w:rsidRPr="00B00819">
        <w:rPr>
          <w:rStyle w:val="Refdenotaalpie"/>
          <w:rFonts w:asciiTheme="minorBidi" w:hAnsiTheme="minorBidi"/>
          <w:sz w:val="24"/>
          <w:szCs w:val="24"/>
        </w:rPr>
        <w:footnoteReference w:id="1"/>
      </w:r>
      <w:r w:rsidRPr="00B00819">
        <w:rPr>
          <w:rFonts w:asciiTheme="minorBidi" w:hAnsiTheme="minorBidi"/>
          <w:sz w:val="24"/>
          <w:szCs w:val="24"/>
        </w:rPr>
        <w:t>. Pueden usarse tablas y figuras para describir los resultados más destacados.</w:t>
      </w:r>
      <w:r w:rsidR="00B74D9D">
        <w:rPr>
          <w:rFonts w:asciiTheme="minorBidi" w:hAnsiTheme="minorBidi"/>
          <w:sz w:val="24"/>
          <w:szCs w:val="24"/>
        </w:rPr>
        <w:t xml:space="preserve"> </w:t>
      </w:r>
      <w:r w:rsidR="00B74D9D" w:rsidRPr="00B74D9D">
        <w:rPr>
          <w:rFonts w:asciiTheme="minorBidi" w:hAnsiTheme="minorBidi"/>
          <w:sz w:val="24"/>
          <w:szCs w:val="24"/>
        </w:rPr>
        <w:t>En general, una buena introducción resuelve, de manera concreta, las siguientes preguntas:</w:t>
      </w:r>
    </w:p>
    <w:p w14:paraId="633C3F77" w14:textId="77777777" w:rsidR="00B74D9D" w:rsidRPr="00B74D9D" w:rsidRDefault="00B74D9D" w:rsidP="00D6224A">
      <w:pPr>
        <w:spacing w:after="0" w:line="360" w:lineRule="auto"/>
        <w:jc w:val="both"/>
        <w:rPr>
          <w:rFonts w:asciiTheme="minorBidi" w:hAnsiTheme="minorBidi"/>
          <w:sz w:val="24"/>
          <w:szCs w:val="24"/>
        </w:rPr>
      </w:pPr>
    </w:p>
    <w:p w14:paraId="195BAEB2" w14:textId="77777777" w:rsidR="00B74D9D" w:rsidRPr="00B74D9D" w:rsidRDefault="00B74D9D" w:rsidP="00D6224A">
      <w:pPr>
        <w:spacing w:after="0" w:line="360" w:lineRule="auto"/>
        <w:jc w:val="both"/>
        <w:rPr>
          <w:rFonts w:asciiTheme="minorBidi" w:hAnsiTheme="minorBidi"/>
          <w:sz w:val="24"/>
          <w:szCs w:val="24"/>
        </w:rPr>
      </w:pPr>
      <w:r w:rsidRPr="00B74D9D">
        <w:rPr>
          <w:rFonts w:asciiTheme="minorBidi" w:hAnsiTheme="minorBidi"/>
          <w:sz w:val="24"/>
          <w:szCs w:val="24"/>
        </w:rPr>
        <w:t>¿Por qué es importante el problema?</w:t>
      </w:r>
    </w:p>
    <w:p w14:paraId="6D499CCE" w14:textId="77777777" w:rsidR="00B74D9D" w:rsidRPr="00B74D9D" w:rsidRDefault="00B74D9D" w:rsidP="00D6224A">
      <w:pPr>
        <w:spacing w:after="0" w:line="360" w:lineRule="auto"/>
        <w:jc w:val="both"/>
        <w:rPr>
          <w:rFonts w:asciiTheme="minorBidi" w:hAnsiTheme="minorBidi"/>
          <w:sz w:val="24"/>
          <w:szCs w:val="24"/>
        </w:rPr>
      </w:pPr>
      <w:r w:rsidRPr="00B74D9D">
        <w:rPr>
          <w:rFonts w:asciiTheme="minorBidi" w:hAnsiTheme="minorBidi"/>
          <w:sz w:val="24"/>
          <w:szCs w:val="24"/>
        </w:rPr>
        <w:t>¿Cómo se relaciona el estudio con las investigaciones anteriores del área?</w:t>
      </w:r>
    </w:p>
    <w:p w14:paraId="3C11893E" w14:textId="77777777" w:rsidR="00B74D9D" w:rsidRPr="00B74D9D" w:rsidRDefault="00B74D9D" w:rsidP="00D6224A">
      <w:pPr>
        <w:spacing w:after="0" w:line="360" w:lineRule="auto"/>
        <w:jc w:val="both"/>
        <w:rPr>
          <w:rFonts w:asciiTheme="minorBidi" w:hAnsiTheme="minorBidi"/>
          <w:sz w:val="24"/>
          <w:szCs w:val="24"/>
        </w:rPr>
      </w:pPr>
      <w:r w:rsidRPr="00B74D9D">
        <w:rPr>
          <w:rFonts w:asciiTheme="minorBidi" w:hAnsiTheme="minorBidi"/>
          <w:sz w:val="24"/>
          <w:szCs w:val="24"/>
        </w:rPr>
        <w:t>¿Cómo se relaciona el estudio con la teoría?</w:t>
      </w:r>
    </w:p>
    <w:p w14:paraId="07CAD37D" w14:textId="77777777" w:rsidR="00B74D9D" w:rsidRPr="00B74D9D" w:rsidRDefault="00B74D9D" w:rsidP="00D6224A">
      <w:pPr>
        <w:spacing w:after="0" w:line="360" w:lineRule="auto"/>
        <w:jc w:val="both"/>
        <w:rPr>
          <w:rFonts w:asciiTheme="minorBidi" w:hAnsiTheme="minorBidi"/>
          <w:sz w:val="24"/>
          <w:szCs w:val="24"/>
        </w:rPr>
      </w:pPr>
      <w:r w:rsidRPr="00B74D9D">
        <w:rPr>
          <w:rFonts w:asciiTheme="minorBidi" w:hAnsiTheme="minorBidi"/>
          <w:sz w:val="24"/>
          <w:szCs w:val="24"/>
        </w:rPr>
        <w:t>¿Cuáles son las implicaciones teóricas y prácticas del estudio?</w:t>
      </w:r>
    </w:p>
    <w:p w14:paraId="310DC272" w14:textId="0B200C39" w:rsidR="00B74D9D" w:rsidRPr="00B00819" w:rsidRDefault="00B74D9D" w:rsidP="00D6224A">
      <w:pPr>
        <w:spacing w:after="0" w:line="360" w:lineRule="auto"/>
        <w:jc w:val="both"/>
        <w:rPr>
          <w:rFonts w:asciiTheme="minorBidi" w:hAnsiTheme="minorBidi"/>
          <w:sz w:val="24"/>
          <w:szCs w:val="24"/>
        </w:rPr>
      </w:pPr>
      <w:r w:rsidRPr="00B74D9D">
        <w:rPr>
          <w:rFonts w:asciiTheme="minorBidi" w:hAnsiTheme="minorBidi"/>
          <w:sz w:val="24"/>
          <w:szCs w:val="24"/>
        </w:rPr>
        <w:t>¿Cuáles son los objetivos y las hipótesis del estudio?</w:t>
      </w:r>
    </w:p>
    <w:p w14:paraId="3A0CEAD2" w14:textId="77777777" w:rsidR="00B03981" w:rsidRPr="00B00819" w:rsidRDefault="00B03981" w:rsidP="00D6224A">
      <w:pPr>
        <w:pStyle w:val="NormalWeb"/>
        <w:spacing w:before="0" w:beforeAutospacing="0" w:after="0" w:afterAutospacing="0" w:line="360" w:lineRule="auto"/>
        <w:jc w:val="both"/>
        <w:rPr>
          <w:rFonts w:asciiTheme="minorBidi" w:hAnsiTheme="minorBidi" w:cstheme="minorBidi"/>
          <w:b/>
          <w:lang w:val="es-ES_tradnl"/>
        </w:rPr>
      </w:pPr>
    </w:p>
    <w:p w14:paraId="47C11DAE" w14:textId="77777777" w:rsidR="00B03981" w:rsidRPr="00B00819" w:rsidRDefault="00B03981" w:rsidP="00D6224A">
      <w:pPr>
        <w:pStyle w:val="TEXTO"/>
        <w:tabs>
          <w:tab w:val="left" w:pos="284"/>
        </w:tabs>
        <w:spacing w:after="0" w:line="360" w:lineRule="auto"/>
        <w:rPr>
          <w:rFonts w:asciiTheme="minorBidi" w:hAnsiTheme="minorBidi" w:cstheme="minorBidi"/>
          <w:b/>
          <w:sz w:val="24"/>
          <w:szCs w:val="24"/>
          <w:lang w:val="es-ES_tradnl"/>
        </w:rPr>
      </w:pPr>
      <w:r w:rsidRPr="00B00819">
        <w:rPr>
          <w:rFonts w:asciiTheme="minorBidi" w:hAnsiTheme="minorBidi" w:cstheme="minorBidi"/>
          <w:b/>
          <w:sz w:val="24"/>
          <w:szCs w:val="24"/>
          <w:lang w:val="es-ES_tradnl"/>
        </w:rPr>
        <w:t>Métodos</w:t>
      </w:r>
    </w:p>
    <w:p w14:paraId="48EEA592" w14:textId="77777777" w:rsidR="00B74D9D" w:rsidRDefault="00B74D9D" w:rsidP="00D6224A">
      <w:pPr>
        <w:pStyle w:val="TEXTO"/>
        <w:spacing w:after="0" w:line="360" w:lineRule="auto"/>
        <w:rPr>
          <w:rFonts w:asciiTheme="minorBidi" w:hAnsiTheme="minorBidi" w:cstheme="minorBidi"/>
          <w:sz w:val="24"/>
          <w:szCs w:val="24"/>
          <w:lang w:val="es-ES_tradnl"/>
        </w:rPr>
      </w:pPr>
    </w:p>
    <w:p w14:paraId="21187C87" w14:textId="5A50DE1F" w:rsidR="00B03981" w:rsidRDefault="00B03981" w:rsidP="00D6224A">
      <w:pPr>
        <w:pStyle w:val="TEXTO"/>
        <w:spacing w:after="0" w:line="360" w:lineRule="auto"/>
        <w:rPr>
          <w:rFonts w:asciiTheme="minorBidi" w:hAnsiTheme="minorBidi" w:cstheme="minorBidi"/>
          <w:sz w:val="24"/>
          <w:szCs w:val="24"/>
          <w:lang w:val="es-ES_tradnl"/>
        </w:rPr>
      </w:pPr>
      <w:r w:rsidRPr="00B00819">
        <w:rPr>
          <w:rFonts w:asciiTheme="minorBidi" w:hAnsiTheme="minorBidi" w:cstheme="minorBidi"/>
          <w:sz w:val="24"/>
          <w:szCs w:val="24"/>
          <w:lang w:val="es-ES_tradnl"/>
        </w:rPr>
        <w:t>Esta sección describe en detalle cómo se realizó el estudio y da credibilidad a sus resultados. Presente todos los detalles relevantes para que la investigación pueda ser replicada, sin omitir pasos importantes que impidan replicar su experimento, muestreo o forma de analizar los datos. Presente el proceso en un orden coherente con los resultados (cronológico, lógico). Se incluyen (entre otros): participantes, material experimental, unidades experimentales; protocolos de muestreo, tamaño de muestra, instrumentos de precisión o medición empleados, herramientas como software. Si el diseño experimental es complejo, emplee subsecciones.</w:t>
      </w:r>
      <w:r w:rsidR="00B74D9D">
        <w:rPr>
          <w:rFonts w:asciiTheme="minorBidi" w:hAnsiTheme="minorBidi" w:cstheme="minorBidi"/>
          <w:sz w:val="24"/>
          <w:szCs w:val="24"/>
          <w:lang w:val="es-ES_tradnl"/>
        </w:rPr>
        <w:t xml:space="preserve"> </w:t>
      </w:r>
      <w:r w:rsidRPr="00B00819">
        <w:rPr>
          <w:rFonts w:asciiTheme="minorBidi" w:hAnsiTheme="minorBidi" w:cstheme="minorBidi"/>
          <w:sz w:val="24"/>
          <w:szCs w:val="24"/>
          <w:lang w:val="es-ES_tradnl"/>
        </w:rPr>
        <w:t>Describa claramente el método de muestreo, tamaño y tratamiento de la muestra y cómo llevó a cabo el análisis de las variables y la información. Use mapas y tablas, si la descripción es extensa.</w:t>
      </w:r>
    </w:p>
    <w:p w14:paraId="4C8CBB5F" w14:textId="77777777" w:rsidR="00B74D9D" w:rsidRDefault="00B74D9D" w:rsidP="00D6224A">
      <w:pPr>
        <w:pStyle w:val="TEXTO"/>
        <w:spacing w:after="0" w:line="360" w:lineRule="auto"/>
        <w:rPr>
          <w:rFonts w:asciiTheme="minorBidi" w:hAnsiTheme="minorBidi" w:cstheme="minorBidi"/>
          <w:sz w:val="24"/>
          <w:szCs w:val="24"/>
          <w:lang w:val="es-ES_tradnl"/>
        </w:rPr>
      </w:pPr>
    </w:p>
    <w:p w14:paraId="00E3CEF1" w14:textId="77777777" w:rsidR="00B74D9D" w:rsidRPr="00B74D9D" w:rsidRDefault="00B74D9D" w:rsidP="00D6224A">
      <w:pPr>
        <w:pStyle w:val="TEXTO"/>
        <w:spacing w:after="0" w:line="360" w:lineRule="auto"/>
        <w:rPr>
          <w:rFonts w:asciiTheme="minorBidi" w:hAnsiTheme="minorBidi" w:cstheme="minorBidi"/>
          <w:sz w:val="24"/>
          <w:szCs w:val="24"/>
          <w:lang w:val="es-ES_tradnl"/>
        </w:rPr>
      </w:pPr>
      <w:r w:rsidRPr="00B74D9D">
        <w:rPr>
          <w:rFonts w:asciiTheme="minorBidi" w:hAnsiTheme="minorBidi" w:cstheme="minorBidi"/>
          <w:sz w:val="24"/>
          <w:szCs w:val="24"/>
          <w:lang w:val="es-ES_tradnl"/>
        </w:rPr>
        <w:t>En la medida de lo posible informar sobre:</w:t>
      </w:r>
    </w:p>
    <w:p w14:paraId="3E86AD52" w14:textId="77777777" w:rsidR="00B74D9D" w:rsidRPr="00B74D9D" w:rsidRDefault="00B74D9D" w:rsidP="00D6224A">
      <w:pPr>
        <w:pStyle w:val="TEXTO"/>
        <w:spacing w:after="0" w:line="360" w:lineRule="auto"/>
        <w:rPr>
          <w:rFonts w:asciiTheme="minorBidi" w:hAnsiTheme="minorBidi" w:cstheme="minorBidi"/>
          <w:sz w:val="24"/>
          <w:szCs w:val="24"/>
          <w:lang w:val="es-ES_tradnl"/>
        </w:rPr>
      </w:pPr>
    </w:p>
    <w:p w14:paraId="4FB3FE5A" w14:textId="77777777" w:rsidR="00B74D9D" w:rsidRPr="00B74D9D" w:rsidRDefault="00B74D9D" w:rsidP="00D6224A">
      <w:pPr>
        <w:pStyle w:val="TEXTO"/>
        <w:spacing w:after="0" w:line="360" w:lineRule="auto"/>
        <w:rPr>
          <w:rFonts w:asciiTheme="minorBidi" w:hAnsiTheme="minorBidi" w:cstheme="minorBidi"/>
          <w:sz w:val="24"/>
          <w:szCs w:val="24"/>
          <w:lang w:val="es-ES_tradnl"/>
        </w:rPr>
      </w:pPr>
      <w:r w:rsidRPr="00B74D9D">
        <w:rPr>
          <w:rFonts w:asciiTheme="minorBidi" w:hAnsiTheme="minorBidi" w:cstheme="minorBidi"/>
          <w:sz w:val="24"/>
          <w:szCs w:val="24"/>
          <w:lang w:val="es-ES_tradnl"/>
        </w:rPr>
        <w:t>La definición operacional de las variables o las unidades de análisis.</w:t>
      </w:r>
    </w:p>
    <w:p w14:paraId="4731A6A6" w14:textId="77777777" w:rsidR="00B74D9D" w:rsidRPr="00B74D9D" w:rsidRDefault="00B74D9D" w:rsidP="00D6224A">
      <w:pPr>
        <w:pStyle w:val="TEXTO"/>
        <w:spacing w:after="0" w:line="360" w:lineRule="auto"/>
        <w:rPr>
          <w:rFonts w:asciiTheme="minorBidi" w:hAnsiTheme="minorBidi" w:cstheme="minorBidi"/>
          <w:sz w:val="24"/>
          <w:szCs w:val="24"/>
          <w:lang w:val="es-ES_tradnl"/>
        </w:rPr>
      </w:pPr>
      <w:r w:rsidRPr="00B74D9D">
        <w:rPr>
          <w:rFonts w:asciiTheme="minorBidi" w:hAnsiTheme="minorBidi" w:cstheme="minorBidi"/>
          <w:sz w:val="24"/>
          <w:szCs w:val="24"/>
          <w:lang w:val="es-ES_tradnl"/>
        </w:rPr>
        <w:t>Las características de los participantes: características demográficas, criterios de inclusión y exclusión.</w:t>
      </w:r>
    </w:p>
    <w:p w14:paraId="56D313FB" w14:textId="77777777" w:rsidR="00B74D9D" w:rsidRPr="00B74D9D" w:rsidRDefault="00B74D9D" w:rsidP="00D6224A">
      <w:pPr>
        <w:pStyle w:val="TEXTO"/>
        <w:spacing w:after="0" w:line="360" w:lineRule="auto"/>
        <w:rPr>
          <w:rFonts w:asciiTheme="minorBidi" w:hAnsiTheme="minorBidi" w:cstheme="minorBidi"/>
          <w:sz w:val="24"/>
          <w:szCs w:val="24"/>
          <w:lang w:val="es-ES_tradnl"/>
        </w:rPr>
      </w:pPr>
      <w:r w:rsidRPr="00B74D9D">
        <w:rPr>
          <w:rFonts w:asciiTheme="minorBidi" w:hAnsiTheme="minorBidi" w:cstheme="minorBidi"/>
          <w:sz w:val="24"/>
          <w:szCs w:val="24"/>
          <w:lang w:val="es-ES_tradnl"/>
        </w:rPr>
        <w:t>La recolección de información: medidas, instrumentos y procedimientos.</w:t>
      </w:r>
    </w:p>
    <w:p w14:paraId="7AB270AD" w14:textId="77777777" w:rsidR="00B74D9D" w:rsidRPr="00B74D9D" w:rsidRDefault="00B74D9D" w:rsidP="00D6224A">
      <w:pPr>
        <w:pStyle w:val="TEXTO"/>
        <w:spacing w:after="0" w:line="360" w:lineRule="auto"/>
        <w:rPr>
          <w:rFonts w:asciiTheme="minorBidi" w:hAnsiTheme="minorBidi" w:cstheme="minorBidi"/>
          <w:sz w:val="24"/>
          <w:szCs w:val="24"/>
          <w:lang w:val="es-ES_tradnl"/>
        </w:rPr>
      </w:pPr>
      <w:r w:rsidRPr="00B74D9D">
        <w:rPr>
          <w:rFonts w:asciiTheme="minorBidi" w:hAnsiTheme="minorBidi" w:cstheme="minorBidi"/>
          <w:sz w:val="24"/>
          <w:szCs w:val="24"/>
          <w:lang w:val="es-ES_tradnl"/>
        </w:rPr>
        <w:t>La selección y características de la muestra: tamaño, potencia y precisión.</w:t>
      </w:r>
    </w:p>
    <w:p w14:paraId="7DBAAB43" w14:textId="2A999DA7" w:rsidR="00B74D9D" w:rsidRPr="00B00819" w:rsidRDefault="00B74D9D" w:rsidP="00D6224A">
      <w:pPr>
        <w:pStyle w:val="TEXTO"/>
        <w:spacing w:after="0" w:line="360" w:lineRule="auto"/>
        <w:rPr>
          <w:rFonts w:asciiTheme="minorBidi" w:hAnsiTheme="minorBidi" w:cstheme="minorBidi"/>
          <w:sz w:val="24"/>
          <w:szCs w:val="24"/>
          <w:lang w:val="es-ES_tradnl"/>
        </w:rPr>
      </w:pPr>
      <w:r w:rsidRPr="00B74D9D">
        <w:rPr>
          <w:rFonts w:asciiTheme="minorBidi" w:hAnsiTheme="minorBidi" w:cstheme="minorBidi"/>
          <w:sz w:val="24"/>
          <w:szCs w:val="24"/>
          <w:lang w:val="es-ES_tradnl"/>
        </w:rPr>
        <w:t>El análisis de datos: procedimientos, estrategias y pruebas.</w:t>
      </w:r>
    </w:p>
    <w:p w14:paraId="7232984E" w14:textId="77777777" w:rsidR="00B6461A" w:rsidRPr="00B00819" w:rsidRDefault="00B6461A" w:rsidP="00D6224A">
      <w:pPr>
        <w:pStyle w:val="TEXTO"/>
        <w:spacing w:after="0" w:line="360" w:lineRule="auto"/>
        <w:rPr>
          <w:rFonts w:asciiTheme="minorBidi" w:hAnsiTheme="minorBidi" w:cstheme="minorBidi"/>
          <w:b/>
          <w:sz w:val="24"/>
          <w:szCs w:val="24"/>
          <w:lang w:val="es-ES_tradnl"/>
        </w:rPr>
      </w:pPr>
    </w:p>
    <w:p w14:paraId="1A09EB8A" w14:textId="77777777" w:rsidR="00B03981" w:rsidRPr="00B00819" w:rsidRDefault="00B03981" w:rsidP="00D6224A">
      <w:pPr>
        <w:pStyle w:val="TEXTO"/>
        <w:spacing w:after="0" w:line="360" w:lineRule="auto"/>
        <w:rPr>
          <w:rFonts w:asciiTheme="minorBidi" w:hAnsiTheme="minorBidi" w:cstheme="minorBidi"/>
          <w:b/>
          <w:sz w:val="24"/>
          <w:szCs w:val="24"/>
          <w:lang w:val="es-ES_tradnl"/>
        </w:rPr>
      </w:pPr>
      <w:r w:rsidRPr="00B00819">
        <w:rPr>
          <w:rFonts w:asciiTheme="minorBidi" w:hAnsiTheme="minorBidi" w:cstheme="minorBidi"/>
          <w:b/>
          <w:sz w:val="24"/>
          <w:szCs w:val="24"/>
          <w:lang w:val="es-ES_tradnl"/>
        </w:rPr>
        <w:t>Resultados</w:t>
      </w:r>
    </w:p>
    <w:p w14:paraId="45E3418F" w14:textId="77777777" w:rsidR="00B74D9D" w:rsidRDefault="00B74D9D" w:rsidP="00D6224A">
      <w:pPr>
        <w:pStyle w:val="TEXTO"/>
        <w:spacing w:after="0" w:line="360" w:lineRule="auto"/>
        <w:rPr>
          <w:rFonts w:asciiTheme="minorBidi" w:hAnsiTheme="minorBidi" w:cstheme="minorBidi"/>
          <w:bCs/>
          <w:sz w:val="24"/>
          <w:szCs w:val="24"/>
          <w:lang w:val="es-ES_tradnl"/>
        </w:rPr>
      </w:pPr>
    </w:p>
    <w:p w14:paraId="04436EBA" w14:textId="7B798D0F" w:rsidR="00B03981" w:rsidRDefault="00A92F9C" w:rsidP="00D6224A">
      <w:pPr>
        <w:pStyle w:val="TEXTO"/>
        <w:spacing w:after="0" w:line="360" w:lineRule="auto"/>
        <w:rPr>
          <w:rFonts w:asciiTheme="minorBidi" w:hAnsiTheme="minorBidi" w:cstheme="minorBidi"/>
          <w:bCs/>
          <w:sz w:val="24"/>
          <w:szCs w:val="24"/>
          <w:lang w:val="es-ES_tradnl"/>
        </w:rPr>
      </w:pPr>
      <w:r>
        <w:rPr>
          <w:rFonts w:asciiTheme="minorBidi" w:hAnsiTheme="minorBidi" w:cstheme="minorBidi"/>
          <w:bCs/>
          <w:sz w:val="24"/>
          <w:szCs w:val="24"/>
          <w:lang w:val="es-ES_tradnl"/>
        </w:rPr>
        <w:t>S</w:t>
      </w:r>
      <w:r w:rsidR="00B03981" w:rsidRPr="00B00819">
        <w:rPr>
          <w:rFonts w:asciiTheme="minorBidi" w:hAnsiTheme="minorBidi" w:cstheme="minorBidi"/>
          <w:bCs/>
          <w:sz w:val="24"/>
          <w:szCs w:val="24"/>
          <w:lang w:val="es-ES_tradnl"/>
        </w:rPr>
        <w:t>e presentan solo los resultados relacionados en orden de importancia. Presente únicamente aquellos que ayudan a responder la pregunta y soportan la conclusión (discriminados).</w:t>
      </w:r>
      <w:r w:rsidR="00B74D9D">
        <w:rPr>
          <w:rFonts w:asciiTheme="minorBidi" w:hAnsiTheme="minorBidi" w:cstheme="minorBidi"/>
          <w:bCs/>
          <w:sz w:val="24"/>
          <w:szCs w:val="24"/>
          <w:lang w:val="es-ES_tradnl"/>
        </w:rPr>
        <w:t xml:space="preserve"> </w:t>
      </w:r>
      <w:r w:rsidR="00B03981" w:rsidRPr="00B00819">
        <w:rPr>
          <w:rFonts w:asciiTheme="minorBidi" w:hAnsiTheme="minorBidi" w:cstheme="minorBidi"/>
          <w:bCs/>
          <w:sz w:val="24"/>
          <w:szCs w:val="24"/>
          <w:lang w:val="es-ES_tradnl"/>
        </w:rPr>
        <w:t xml:space="preserve">Si tiene muchos resultados, preséntelos en una figura o tabla; use figuras para presentar el resultado más importante del trabajo. </w:t>
      </w:r>
      <w:r w:rsidRPr="00A92F9C">
        <w:rPr>
          <w:rFonts w:asciiTheme="minorBidi" w:hAnsiTheme="minorBidi" w:cstheme="minorBidi"/>
          <w:bCs/>
          <w:sz w:val="24"/>
          <w:szCs w:val="24"/>
          <w:lang w:val="es-ES_tradnl"/>
        </w:rPr>
        <w:t>Los resultados han de presentarse de forma concisa y clara, con el número mínimo necesario de tablas y figuras. Se presentarán de modo que no haya duplicación ni repetición innecesaria de información en el texto y en las figuras o tablas. Se deben indicar las unidades de medición, y contener todas las notas al pie y se debe especificar claramente la fuente.</w:t>
      </w:r>
    </w:p>
    <w:p w14:paraId="57C22B84" w14:textId="77777777" w:rsidR="0031277E" w:rsidRDefault="0031277E" w:rsidP="00D6224A">
      <w:pPr>
        <w:pStyle w:val="TEXTO"/>
        <w:spacing w:after="0" w:line="360" w:lineRule="auto"/>
        <w:rPr>
          <w:rFonts w:asciiTheme="minorBidi" w:hAnsiTheme="minorBidi" w:cstheme="minorBidi"/>
          <w:bCs/>
          <w:sz w:val="24"/>
          <w:szCs w:val="24"/>
          <w:lang w:val="es-ES_tradnl"/>
        </w:rPr>
      </w:pPr>
    </w:p>
    <w:p w14:paraId="2636F48D" w14:textId="43FDCA45" w:rsidR="007A44C4" w:rsidRDefault="007A44C4" w:rsidP="007A44C4">
      <w:pPr>
        <w:pStyle w:val="TEXTO"/>
        <w:spacing w:after="0" w:line="360" w:lineRule="auto"/>
        <w:rPr>
          <w:rFonts w:asciiTheme="minorBidi" w:hAnsiTheme="minorBidi" w:cstheme="minorBidi"/>
          <w:bCs/>
          <w:sz w:val="24"/>
          <w:szCs w:val="24"/>
          <w:lang w:val="es-ES_tradnl"/>
        </w:rPr>
      </w:pPr>
      <w:r w:rsidRPr="007A44C4">
        <w:rPr>
          <w:rFonts w:asciiTheme="minorBidi" w:hAnsiTheme="minorBidi" w:cstheme="minorBidi"/>
          <w:b/>
          <w:i/>
          <w:iCs/>
          <w:sz w:val="24"/>
          <w:szCs w:val="24"/>
          <w:lang w:val="es-ES_tradnl"/>
        </w:rPr>
        <w:lastRenderedPageBreak/>
        <w:t>Tablas</w:t>
      </w:r>
      <w:r>
        <w:rPr>
          <w:rFonts w:asciiTheme="minorBidi" w:hAnsiTheme="minorBidi" w:cstheme="minorBidi"/>
          <w:b/>
          <w:sz w:val="24"/>
          <w:szCs w:val="24"/>
          <w:lang w:val="es-ES_tradnl"/>
        </w:rPr>
        <w:t xml:space="preserve"> y</w:t>
      </w:r>
      <w:r w:rsidRPr="007A44C4">
        <w:rPr>
          <w:rFonts w:asciiTheme="minorBidi" w:hAnsiTheme="minorBidi" w:cstheme="minorBidi"/>
          <w:b/>
          <w:i/>
          <w:iCs/>
          <w:sz w:val="24"/>
          <w:szCs w:val="24"/>
          <w:lang w:val="es-ES_tradnl"/>
        </w:rPr>
        <w:t xml:space="preserve"> figuras</w:t>
      </w:r>
      <w:r>
        <w:rPr>
          <w:rFonts w:asciiTheme="minorBidi" w:hAnsiTheme="minorBidi" w:cstheme="minorBidi"/>
          <w:b/>
          <w:i/>
          <w:iCs/>
          <w:sz w:val="24"/>
          <w:szCs w:val="24"/>
          <w:lang w:val="es-ES_tradnl"/>
        </w:rPr>
        <w:t xml:space="preserve"> </w:t>
      </w:r>
      <w:r w:rsidRPr="007A44C4">
        <w:rPr>
          <w:rFonts w:asciiTheme="minorBidi" w:hAnsiTheme="minorBidi" w:cstheme="minorBidi"/>
          <w:bCs/>
          <w:sz w:val="24"/>
          <w:szCs w:val="24"/>
          <w:lang w:val="es-ES_tradnl"/>
        </w:rPr>
        <w:t>serán los estrictamente necesarios y deben explicarse por sí solos (sin tener que recurrir al texto para su comprensión). Deben indicar las unidades de medición, y contener todas las notas al pie y se debe especificar claramente la fuente. Deben enviarse insertadas en el texto en el lugar que cada autor considere oportuno.</w:t>
      </w:r>
      <w:r>
        <w:rPr>
          <w:rFonts w:asciiTheme="minorBidi" w:hAnsiTheme="minorBidi" w:cstheme="minorBidi"/>
          <w:bCs/>
          <w:sz w:val="24"/>
          <w:szCs w:val="24"/>
          <w:lang w:val="es-ES_tradnl"/>
        </w:rPr>
        <w:t xml:space="preserve"> </w:t>
      </w:r>
      <w:r w:rsidRPr="007A44C4">
        <w:rPr>
          <w:rFonts w:asciiTheme="minorBidi" w:hAnsiTheme="minorBidi" w:cstheme="minorBidi"/>
          <w:bCs/>
          <w:sz w:val="24"/>
          <w:szCs w:val="24"/>
          <w:lang w:val="es-ES_tradnl"/>
        </w:rPr>
        <w:t>Cada tabla y figura debe encabezarse con la expresión “Tabla” o “Figura” y la leyenda de esta.</w:t>
      </w:r>
      <w:r>
        <w:rPr>
          <w:rFonts w:asciiTheme="minorBidi" w:hAnsiTheme="minorBidi" w:cstheme="minorBidi"/>
          <w:bCs/>
          <w:sz w:val="24"/>
          <w:szCs w:val="24"/>
          <w:lang w:val="es-ES_tradnl"/>
        </w:rPr>
        <w:t xml:space="preserve"> </w:t>
      </w:r>
      <w:r w:rsidRPr="007A44C4">
        <w:rPr>
          <w:rFonts w:asciiTheme="minorBidi" w:hAnsiTheme="minorBidi" w:cstheme="minorBidi"/>
          <w:bCs/>
          <w:sz w:val="24"/>
          <w:szCs w:val="24"/>
          <w:lang w:val="es-ES_tradnl"/>
        </w:rPr>
        <w:t>Además, se enviará un único archivo con una carpeta comprimida en la que vayan incluidas todas las figuras en formato JPG o PNG, fácilmente identificables (número de figura en el nombre del archivo) y con una calidad aceptable.</w:t>
      </w:r>
    </w:p>
    <w:p w14:paraId="3372A747" w14:textId="77777777" w:rsidR="007A44C4" w:rsidRDefault="007A44C4" w:rsidP="007A44C4">
      <w:pPr>
        <w:pStyle w:val="TEXTO"/>
        <w:spacing w:after="0" w:line="360" w:lineRule="auto"/>
        <w:rPr>
          <w:rFonts w:asciiTheme="minorBidi" w:hAnsiTheme="minorBidi" w:cstheme="minorBidi"/>
          <w:bCs/>
          <w:sz w:val="24"/>
          <w:szCs w:val="24"/>
          <w:lang w:val="es-ES_tradnl"/>
        </w:rPr>
      </w:pPr>
    </w:p>
    <w:p w14:paraId="10CB34B4" w14:textId="35E95CD0" w:rsidR="007A44C4" w:rsidRPr="007A44C4" w:rsidRDefault="007A44C4" w:rsidP="007A44C4">
      <w:pPr>
        <w:pStyle w:val="TEXTO"/>
        <w:spacing w:after="0" w:line="360" w:lineRule="auto"/>
        <w:rPr>
          <w:rFonts w:asciiTheme="minorBidi" w:hAnsiTheme="minorBidi"/>
          <w:bCs/>
          <w:sz w:val="24"/>
          <w:szCs w:val="24"/>
          <w:lang w:val="es-EC"/>
        </w:rPr>
      </w:pPr>
      <w:r w:rsidRPr="007A44C4">
        <w:rPr>
          <w:rFonts w:asciiTheme="minorBidi" w:hAnsiTheme="minorBidi"/>
          <w:bCs/>
          <w:sz w:val="24"/>
          <w:szCs w:val="24"/>
          <w:lang w:val="es-EC"/>
        </w:rPr>
        <w:t xml:space="preserve">Las figuras deben estar en el cuerpo del texto, centradas, insertadas en línea con el texto en formato </w:t>
      </w:r>
      <w:r>
        <w:rPr>
          <w:rFonts w:asciiTheme="minorBidi" w:hAnsiTheme="minorBidi"/>
          <w:bCs/>
          <w:sz w:val="24"/>
          <w:szCs w:val="24"/>
          <w:lang w:val="es-EC"/>
        </w:rPr>
        <w:t xml:space="preserve">Word editable, </w:t>
      </w:r>
      <w:r w:rsidRPr="007A44C4">
        <w:rPr>
          <w:rFonts w:asciiTheme="minorBidi" w:hAnsiTheme="minorBidi"/>
          <w:bCs/>
          <w:sz w:val="24"/>
          <w:szCs w:val="24"/>
          <w:lang w:val="es-EC"/>
        </w:rPr>
        <w:t xml:space="preserve">png o </w:t>
      </w:r>
      <w:proofErr w:type="spellStart"/>
      <w:r w:rsidRPr="007A44C4">
        <w:rPr>
          <w:rFonts w:asciiTheme="minorBidi" w:hAnsiTheme="minorBidi"/>
          <w:bCs/>
          <w:sz w:val="24"/>
          <w:szCs w:val="24"/>
          <w:lang w:val="es-EC"/>
        </w:rPr>
        <w:t>jpg</w:t>
      </w:r>
      <w:proofErr w:type="spellEnd"/>
      <w:r w:rsidRPr="007A44C4">
        <w:rPr>
          <w:rFonts w:asciiTheme="minorBidi" w:hAnsiTheme="minorBidi"/>
          <w:bCs/>
          <w:sz w:val="24"/>
          <w:szCs w:val="24"/>
          <w:lang w:val="es-EC"/>
        </w:rPr>
        <w:t xml:space="preserve">. Además, deben enviarse como archivos separados (png o </w:t>
      </w:r>
      <w:proofErr w:type="spellStart"/>
      <w:r w:rsidRPr="007A44C4">
        <w:rPr>
          <w:rFonts w:asciiTheme="minorBidi" w:hAnsiTheme="minorBidi"/>
          <w:bCs/>
          <w:sz w:val="24"/>
          <w:szCs w:val="24"/>
          <w:lang w:val="es-EC"/>
        </w:rPr>
        <w:t>jpg</w:t>
      </w:r>
      <w:proofErr w:type="spellEnd"/>
      <w:r w:rsidRPr="007A44C4">
        <w:rPr>
          <w:rFonts w:asciiTheme="minorBidi" w:hAnsiTheme="minorBidi"/>
          <w:bCs/>
          <w:sz w:val="24"/>
          <w:szCs w:val="24"/>
          <w:lang w:val="es-EC"/>
        </w:rPr>
        <w:t xml:space="preserve"> con resolución mínima de 150 </w:t>
      </w:r>
      <w:proofErr w:type="spellStart"/>
      <w:r w:rsidRPr="007A44C4">
        <w:rPr>
          <w:rFonts w:asciiTheme="minorBidi" w:hAnsiTheme="minorBidi"/>
          <w:bCs/>
          <w:sz w:val="24"/>
          <w:szCs w:val="24"/>
          <w:lang w:val="es-EC"/>
        </w:rPr>
        <w:t>ppp</w:t>
      </w:r>
      <w:proofErr w:type="spellEnd"/>
      <w:r w:rsidRPr="007A44C4">
        <w:rPr>
          <w:rFonts w:asciiTheme="minorBidi" w:hAnsiTheme="minorBidi"/>
          <w:bCs/>
          <w:sz w:val="24"/>
          <w:szCs w:val="24"/>
          <w:lang w:val="es-EC"/>
        </w:rPr>
        <w:t>) al momento de someter el artículo a revisión.</w:t>
      </w:r>
      <w:r>
        <w:rPr>
          <w:rFonts w:asciiTheme="minorBidi" w:hAnsiTheme="minorBidi"/>
          <w:bCs/>
          <w:sz w:val="24"/>
          <w:szCs w:val="24"/>
          <w:lang w:val="es-EC"/>
        </w:rPr>
        <w:t xml:space="preserve"> </w:t>
      </w:r>
      <w:r w:rsidRPr="007A44C4">
        <w:rPr>
          <w:rFonts w:asciiTheme="minorBidi" w:hAnsiTheme="minorBidi"/>
          <w:bCs/>
          <w:sz w:val="24"/>
          <w:szCs w:val="24"/>
          <w:lang w:val="es-EC"/>
        </w:rPr>
        <w:t xml:space="preserve">El título de las </w:t>
      </w:r>
      <w:r>
        <w:rPr>
          <w:rFonts w:asciiTheme="minorBidi" w:hAnsiTheme="minorBidi"/>
          <w:bCs/>
          <w:sz w:val="24"/>
          <w:szCs w:val="24"/>
          <w:lang w:val="es-EC"/>
        </w:rPr>
        <w:t xml:space="preserve">figuras </w:t>
      </w:r>
      <w:r w:rsidRPr="007A44C4">
        <w:rPr>
          <w:rFonts w:asciiTheme="minorBidi" w:hAnsiTheme="minorBidi"/>
          <w:bCs/>
          <w:sz w:val="24"/>
          <w:szCs w:val="24"/>
          <w:lang w:val="es-EC"/>
        </w:rPr>
        <w:t>debe utilizar fuente tamaño 1</w:t>
      </w:r>
      <w:r>
        <w:rPr>
          <w:rFonts w:asciiTheme="minorBidi" w:hAnsiTheme="minorBidi"/>
          <w:bCs/>
          <w:sz w:val="24"/>
          <w:szCs w:val="24"/>
          <w:lang w:val="es-EC"/>
        </w:rPr>
        <w:t>0</w:t>
      </w:r>
      <w:r w:rsidRPr="007A44C4">
        <w:rPr>
          <w:rFonts w:asciiTheme="minorBidi" w:hAnsiTheme="minorBidi"/>
          <w:bCs/>
          <w:sz w:val="24"/>
          <w:szCs w:val="24"/>
          <w:lang w:val="es-EC"/>
        </w:rPr>
        <w:t xml:space="preserve">, </w:t>
      </w:r>
      <w:r>
        <w:rPr>
          <w:rFonts w:asciiTheme="minorBidi" w:hAnsiTheme="minorBidi"/>
          <w:bCs/>
          <w:sz w:val="24"/>
          <w:szCs w:val="24"/>
          <w:lang w:val="es-EC"/>
        </w:rPr>
        <w:t xml:space="preserve">justificado </w:t>
      </w:r>
      <w:r w:rsidRPr="007A44C4">
        <w:rPr>
          <w:rFonts w:asciiTheme="minorBidi" w:hAnsiTheme="minorBidi"/>
          <w:bCs/>
          <w:sz w:val="24"/>
          <w:szCs w:val="24"/>
          <w:lang w:val="es-EC"/>
        </w:rPr>
        <w:t>y en negritas</w:t>
      </w:r>
      <w:r>
        <w:rPr>
          <w:rFonts w:asciiTheme="minorBidi" w:hAnsiTheme="minorBidi"/>
          <w:bCs/>
          <w:sz w:val="24"/>
          <w:szCs w:val="24"/>
          <w:lang w:val="es-EC"/>
        </w:rPr>
        <w:t xml:space="preserve"> sólo el número de la figura</w:t>
      </w:r>
      <w:r w:rsidRPr="007A44C4">
        <w:rPr>
          <w:rFonts w:asciiTheme="minorBidi" w:hAnsiTheme="minorBidi"/>
          <w:bCs/>
          <w:sz w:val="24"/>
          <w:szCs w:val="24"/>
          <w:lang w:val="es-EC"/>
        </w:rPr>
        <w:t>.</w:t>
      </w:r>
      <w:r>
        <w:rPr>
          <w:rFonts w:asciiTheme="minorBidi" w:hAnsiTheme="minorBidi"/>
          <w:bCs/>
          <w:sz w:val="24"/>
          <w:szCs w:val="24"/>
          <w:lang w:val="es-EC"/>
        </w:rPr>
        <w:t xml:space="preserve"> El contenido del título debe guardar una sangría respecto de “figura x”.</w:t>
      </w:r>
      <w:r w:rsidRPr="007A44C4">
        <w:rPr>
          <w:rFonts w:asciiTheme="minorBidi" w:hAnsiTheme="minorBidi"/>
          <w:bCs/>
          <w:sz w:val="24"/>
          <w:szCs w:val="24"/>
          <w:lang w:val="es-EC"/>
        </w:rPr>
        <w:t xml:space="preserve"> Todas las </w:t>
      </w:r>
      <w:r>
        <w:rPr>
          <w:rFonts w:asciiTheme="minorBidi" w:hAnsiTheme="minorBidi"/>
          <w:bCs/>
          <w:sz w:val="24"/>
          <w:szCs w:val="24"/>
          <w:lang w:val="es-EC"/>
        </w:rPr>
        <w:t xml:space="preserve">figuras </w:t>
      </w:r>
      <w:r w:rsidRPr="007A44C4">
        <w:rPr>
          <w:rFonts w:asciiTheme="minorBidi" w:hAnsiTheme="minorBidi"/>
          <w:bCs/>
          <w:sz w:val="24"/>
          <w:szCs w:val="24"/>
          <w:lang w:val="es-EC"/>
        </w:rPr>
        <w:t>deben estar citadas en el texto con la misma etiqueta utilizada (</w:t>
      </w:r>
      <w:r>
        <w:rPr>
          <w:rFonts w:asciiTheme="minorBidi" w:hAnsiTheme="minorBidi"/>
          <w:bCs/>
          <w:sz w:val="24"/>
          <w:szCs w:val="24"/>
          <w:lang w:val="es-EC"/>
        </w:rPr>
        <w:t>f</w:t>
      </w:r>
      <w:r w:rsidRPr="007A44C4">
        <w:rPr>
          <w:rFonts w:asciiTheme="minorBidi" w:hAnsiTheme="minorBidi"/>
          <w:bCs/>
          <w:sz w:val="24"/>
          <w:szCs w:val="24"/>
          <w:lang w:val="es-EC"/>
        </w:rPr>
        <w:t xml:space="preserve">igura 1, </w:t>
      </w:r>
      <w:r>
        <w:rPr>
          <w:rFonts w:asciiTheme="minorBidi" w:hAnsiTheme="minorBidi"/>
          <w:bCs/>
          <w:sz w:val="24"/>
          <w:szCs w:val="24"/>
          <w:lang w:val="es-EC"/>
        </w:rPr>
        <w:t>f</w:t>
      </w:r>
      <w:r w:rsidRPr="007A44C4">
        <w:rPr>
          <w:rFonts w:asciiTheme="minorBidi" w:hAnsiTheme="minorBidi"/>
          <w:bCs/>
          <w:sz w:val="24"/>
          <w:szCs w:val="24"/>
          <w:lang w:val="es-EC"/>
        </w:rPr>
        <w:t xml:space="preserve">igura 2, etc.). </w:t>
      </w:r>
      <w:r w:rsidR="00C62206">
        <w:rPr>
          <w:rFonts w:asciiTheme="minorBidi" w:hAnsiTheme="minorBidi"/>
          <w:bCs/>
          <w:sz w:val="24"/>
          <w:szCs w:val="24"/>
          <w:lang w:val="es-EC"/>
        </w:rPr>
        <w:t xml:space="preserve">El título de la figura, la figura y la fuente estarán a espacio interlineado sencillo. </w:t>
      </w:r>
      <w:r>
        <w:rPr>
          <w:rFonts w:asciiTheme="minorBidi" w:hAnsiTheme="minorBidi"/>
          <w:bCs/>
          <w:sz w:val="24"/>
          <w:szCs w:val="24"/>
          <w:lang w:val="es-EC"/>
        </w:rPr>
        <w:t>S</w:t>
      </w:r>
      <w:r w:rsidRPr="007A44C4">
        <w:rPr>
          <w:rFonts w:asciiTheme="minorBidi" w:hAnsiTheme="minorBidi"/>
          <w:bCs/>
          <w:sz w:val="24"/>
          <w:szCs w:val="24"/>
          <w:lang w:val="es-EC"/>
        </w:rPr>
        <w:t>e presenta un ejemplo</w:t>
      </w:r>
      <w:r>
        <w:rPr>
          <w:rFonts w:asciiTheme="minorBidi" w:hAnsiTheme="minorBidi"/>
          <w:bCs/>
          <w:sz w:val="24"/>
          <w:szCs w:val="24"/>
          <w:lang w:val="es-EC"/>
        </w:rPr>
        <w:t>:</w:t>
      </w:r>
    </w:p>
    <w:p w14:paraId="1F18AFD3" w14:textId="77777777" w:rsidR="007A44C4" w:rsidRDefault="007A44C4" w:rsidP="0031277E">
      <w:pPr>
        <w:pStyle w:val="TEXTO"/>
        <w:spacing w:after="0" w:line="360" w:lineRule="auto"/>
        <w:rPr>
          <w:rFonts w:asciiTheme="minorBidi" w:hAnsiTheme="minorBidi" w:cstheme="minorBidi"/>
          <w:b/>
          <w:lang w:val="es-ES_tradnl"/>
        </w:rPr>
      </w:pPr>
    </w:p>
    <w:p w14:paraId="221791D8" w14:textId="6D1DFD6E" w:rsidR="0031277E" w:rsidRPr="007A44C4" w:rsidRDefault="0031277E" w:rsidP="00C62206">
      <w:pPr>
        <w:pStyle w:val="TEXTO"/>
        <w:spacing w:after="0"/>
        <w:ind w:left="1416" w:hanging="1416"/>
        <w:rPr>
          <w:rFonts w:asciiTheme="minorBidi" w:hAnsiTheme="minorBidi" w:cstheme="minorBidi"/>
          <w:bCs/>
          <w:lang w:val="es-ES_tradnl"/>
        </w:rPr>
      </w:pPr>
      <w:r w:rsidRPr="007A44C4">
        <w:rPr>
          <w:rFonts w:asciiTheme="minorBidi" w:hAnsiTheme="minorBidi" w:cstheme="minorBidi"/>
          <w:b/>
          <w:lang w:val="es-ES_tradnl"/>
        </w:rPr>
        <w:t>Figura 1</w:t>
      </w:r>
      <w:r w:rsidRPr="007A44C4">
        <w:rPr>
          <w:rFonts w:asciiTheme="minorBidi" w:hAnsiTheme="minorBidi" w:cstheme="minorBidi"/>
          <w:bCs/>
          <w:lang w:val="es-ES_tradnl"/>
        </w:rPr>
        <w:t>.</w:t>
      </w:r>
      <w:r w:rsidRPr="007A44C4">
        <w:rPr>
          <w:rFonts w:asciiTheme="minorBidi" w:hAnsiTheme="minorBidi" w:cstheme="minorBidi"/>
          <w:bCs/>
          <w:lang w:val="es-ES_tradnl"/>
        </w:rPr>
        <w:tab/>
      </w:r>
      <w:r w:rsidR="007A44C4" w:rsidRPr="007A44C4">
        <w:rPr>
          <w:rFonts w:asciiTheme="minorBidi" w:hAnsiTheme="minorBidi" w:cstheme="minorBidi"/>
          <w:bCs/>
          <w:lang w:val="es-ES_tradnl"/>
        </w:rPr>
        <w:t>Portada del número 14 de KAIRÓS, revista de ciencias económicas, jurídicas y administrativas.</w:t>
      </w:r>
    </w:p>
    <w:p w14:paraId="7A536F6B" w14:textId="77777777" w:rsidR="007A44C4" w:rsidRPr="007A44C4" w:rsidRDefault="007A44C4" w:rsidP="00C62206">
      <w:pPr>
        <w:pStyle w:val="TEXTO"/>
        <w:spacing w:after="0"/>
        <w:rPr>
          <w:rFonts w:asciiTheme="minorBidi" w:hAnsiTheme="minorBidi" w:cstheme="minorBidi"/>
          <w:bCs/>
          <w:lang w:val="es-ES_tradnl"/>
        </w:rPr>
      </w:pPr>
    </w:p>
    <w:p w14:paraId="3A69CB03" w14:textId="52625BFB" w:rsidR="007A44C4" w:rsidRPr="007A44C4" w:rsidRDefault="007A44C4" w:rsidP="00C62206">
      <w:pPr>
        <w:pStyle w:val="TEXTO"/>
        <w:spacing w:after="0"/>
        <w:jc w:val="center"/>
        <w:rPr>
          <w:rFonts w:asciiTheme="minorBidi" w:hAnsiTheme="minorBidi" w:cstheme="minorBidi"/>
          <w:bCs/>
          <w:lang w:val="es-ES_tradnl"/>
        </w:rPr>
      </w:pPr>
      <w:r w:rsidRPr="007A44C4">
        <w:rPr>
          <w:rFonts w:asciiTheme="minorBidi" w:hAnsiTheme="minorBidi" w:cstheme="minorBidi"/>
          <w:bCs/>
          <w:noProof/>
          <w:lang w:val="es-ES_tradnl"/>
        </w:rPr>
        <w:drawing>
          <wp:inline distT="0" distB="0" distL="0" distR="0" wp14:anchorId="226F9084" wp14:editId="68104151">
            <wp:extent cx="998806" cy="1421458"/>
            <wp:effectExtent l="0" t="0" r="0" b="7620"/>
            <wp:docPr id="6387317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31739" name="Imagen 63873173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9620" cy="1436849"/>
                    </a:xfrm>
                    <a:prstGeom prst="rect">
                      <a:avLst/>
                    </a:prstGeom>
                  </pic:spPr>
                </pic:pic>
              </a:graphicData>
            </a:graphic>
          </wp:inline>
        </w:drawing>
      </w:r>
    </w:p>
    <w:p w14:paraId="7D42CF47" w14:textId="77777777" w:rsidR="0031277E" w:rsidRPr="007A44C4" w:rsidRDefault="0031277E" w:rsidP="00C62206">
      <w:pPr>
        <w:pStyle w:val="TEXTO"/>
        <w:spacing w:after="0"/>
        <w:rPr>
          <w:rFonts w:asciiTheme="minorBidi" w:hAnsiTheme="minorBidi" w:cstheme="minorBidi"/>
          <w:bCs/>
          <w:lang w:val="es-ES_tradnl"/>
        </w:rPr>
      </w:pPr>
    </w:p>
    <w:p w14:paraId="7DE4CF7E" w14:textId="6B5A659B" w:rsidR="0031277E" w:rsidRPr="00C62206" w:rsidRDefault="007A44C4" w:rsidP="00C62206">
      <w:pPr>
        <w:pStyle w:val="TEXTO"/>
        <w:spacing w:after="0"/>
        <w:rPr>
          <w:rFonts w:asciiTheme="minorBidi" w:hAnsiTheme="minorBidi" w:cstheme="minorBidi"/>
          <w:bCs/>
          <w:lang w:val="es-ES_tradnl"/>
        </w:rPr>
      </w:pPr>
      <w:r w:rsidRPr="007A44C4">
        <w:rPr>
          <w:rFonts w:asciiTheme="minorBidi" w:hAnsiTheme="minorBidi" w:cstheme="minorBidi"/>
          <w:bCs/>
          <w:lang w:val="es-ES_tradnl"/>
        </w:rPr>
        <w:t xml:space="preserve">Fuente: </w:t>
      </w:r>
      <w:r w:rsidR="00C62206">
        <w:rPr>
          <w:rFonts w:asciiTheme="minorBidi" w:hAnsiTheme="minorBidi" w:cstheme="minorBidi"/>
          <w:bCs/>
          <w:lang w:val="es-ES_tradnl"/>
        </w:rPr>
        <w:t>KAIRÓS, revista de ciencias económicas, jurídicas y administrativas (2025).</w:t>
      </w:r>
    </w:p>
    <w:p w14:paraId="2AFF5DA1" w14:textId="77777777" w:rsidR="0031277E" w:rsidRPr="0031277E" w:rsidRDefault="0031277E" w:rsidP="0031277E">
      <w:pPr>
        <w:pStyle w:val="TEXTO"/>
        <w:spacing w:after="0" w:line="360" w:lineRule="auto"/>
        <w:rPr>
          <w:rFonts w:asciiTheme="minorBidi" w:hAnsiTheme="minorBidi" w:cstheme="minorBidi"/>
          <w:bCs/>
          <w:sz w:val="24"/>
          <w:szCs w:val="24"/>
          <w:lang w:val="es-ES_tradnl"/>
        </w:rPr>
      </w:pPr>
    </w:p>
    <w:p w14:paraId="3A3A56E5" w14:textId="21946D6C" w:rsidR="0031277E" w:rsidRDefault="0031277E" w:rsidP="00C62206">
      <w:pPr>
        <w:pStyle w:val="TEXTO"/>
        <w:spacing w:after="0" w:line="360" w:lineRule="auto"/>
        <w:rPr>
          <w:rFonts w:asciiTheme="minorBidi" w:hAnsiTheme="minorBidi" w:cstheme="minorBidi"/>
          <w:bCs/>
          <w:sz w:val="24"/>
          <w:szCs w:val="24"/>
          <w:lang w:val="es-ES_tradnl"/>
        </w:rPr>
      </w:pPr>
      <w:r w:rsidRPr="0031277E">
        <w:rPr>
          <w:rFonts w:asciiTheme="minorBidi" w:hAnsiTheme="minorBidi" w:cstheme="minorBidi"/>
          <w:bCs/>
          <w:sz w:val="24"/>
          <w:szCs w:val="24"/>
          <w:lang w:val="es-ES_tradnl"/>
        </w:rPr>
        <w:t xml:space="preserve">En caso de utilizar tablas, deben </w:t>
      </w:r>
      <w:r w:rsidR="00C62206">
        <w:rPr>
          <w:rFonts w:asciiTheme="minorBidi" w:hAnsiTheme="minorBidi" w:cstheme="minorBidi"/>
          <w:bCs/>
          <w:sz w:val="24"/>
          <w:szCs w:val="24"/>
          <w:lang w:val="es-ES_tradnl"/>
        </w:rPr>
        <w:t xml:space="preserve">estar </w:t>
      </w:r>
      <w:r w:rsidRPr="0031277E">
        <w:rPr>
          <w:rFonts w:asciiTheme="minorBidi" w:hAnsiTheme="minorBidi" w:cstheme="minorBidi"/>
          <w:bCs/>
          <w:sz w:val="24"/>
          <w:szCs w:val="24"/>
          <w:lang w:val="es-ES_tradnl"/>
        </w:rPr>
        <w:t>centradas en línea con el texto</w:t>
      </w:r>
      <w:r w:rsidR="00C62206">
        <w:rPr>
          <w:rFonts w:asciiTheme="minorBidi" w:hAnsiTheme="minorBidi" w:cstheme="minorBidi"/>
          <w:bCs/>
          <w:sz w:val="24"/>
          <w:szCs w:val="24"/>
          <w:lang w:val="es-ES_tradnl"/>
        </w:rPr>
        <w:t>, y en la medida de lo posible estar ajustadas a la ventana. El título debe comenzar con la palabra “</w:t>
      </w:r>
      <w:r w:rsidRPr="0031277E">
        <w:rPr>
          <w:rFonts w:asciiTheme="minorBidi" w:hAnsiTheme="minorBidi" w:cstheme="minorBidi"/>
          <w:bCs/>
          <w:sz w:val="24"/>
          <w:szCs w:val="24"/>
          <w:lang w:val="es-ES_tradnl"/>
        </w:rPr>
        <w:t>Tabla</w:t>
      </w:r>
      <w:r w:rsidR="00C62206">
        <w:rPr>
          <w:rFonts w:asciiTheme="minorBidi" w:hAnsiTheme="minorBidi" w:cstheme="minorBidi"/>
          <w:bCs/>
          <w:sz w:val="24"/>
          <w:szCs w:val="24"/>
          <w:lang w:val="es-ES_tradnl"/>
        </w:rPr>
        <w:t>” y seguido del número de esta (en negrita tamaño 10).</w:t>
      </w:r>
      <w:r w:rsidRPr="0031277E">
        <w:rPr>
          <w:rFonts w:asciiTheme="minorBidi" w:hAnsiTheme="minorBidi" w:cstheme="minorBidi"/>
          <w:bCs/>
          <w:sz w:val="24"/>
          <w:szCs w:val="24"/>
          <w:lang w:val="es-ES_tradnl"/>
        </w:rPr>
        <w:t xml:space="preserve"> </w:t>
      </w:r>
      <w:r w:rsidR="00C62206">
        <w:rPr>
          <w:rFonts w:asciiTheme="minorBidi" w:hAnsiTheme="minorBidi" w:cstheme="minorBidi"/>
          <w:bCs/>
          <w:sz w:val="24"/>
          <w:szCs w:val="24"/>
          <w:lang w:val="es-ES_tradnl"/>
        </w:rPr>
        <w:t>La descripción d</w:t>
      </w:r>
      <w:r w:rsidRPr="0031277E">
        <w:rPr>
          <w:rFonts w:asciiTheme="minorBidi" w:hAnsiTheme="minorBidi" w:cstheme="minorBidi"/>
          <w:bCs/>
          <w:sz w:val="24"/>
          <w:szCs w:val="24"/>
          <w:lang w:val="es-ES_tradnl"/>
        </w:rPr>
        <w:t>ebe escribirse con fuente de tamaño 1</w:t>
      </w:r>
      <w:r w:rsidR="00C62206">
        <w:rPr>
          <w:rFonts w:asciiTheme="minorBidi" w:hAnsiTheme="minorBidi" w:cstheme="minorBidi"/>
          <w:bCs/>
          <w:sz w:val="24"/>
          <w:szCs w:val="24"/>
          <w:lang w:val="es-ES_tradnl"/>
        </w:rPr>
        <w:t xml:space="preserve">0 </w:t>
      </w:r>
      <w:r w:rsidRPr="0031277E">
        <w:rPr>
          <w:rFonts w:asciiTheme="minorBidi" w:hAnsiTheme="minorBidi" w:cstheme="minorBidi"/>
          <w:bCs/>
          <w:sz w:val="24"/>
          <w:szCs w:val="24"/>
          <w:lang w:val="es-ES_tradnl"/>
        </w:rPr>
        <w:t xml:space="preserve">sin negritas. </w:t>
      </w:r>
      <w:r w:rsidR="00F81B7B">
        <w:rPr>
          <w:rFonts w:asciiTheme="minorBidi" w:hAnsiTheme="minorBidi"/>
          <w:bCs/>
          <w:sz w:val="24"/>
          <w:szCs w:val="24"/>
          <w:lang w:val="es-EC"/>
        </w:rPr>
        <w:t>El título de la tabla, la tabla y la fuente estarán a espacio interlineado sencillo</w:t>
      </w:r>
      <w:r w:rsidR="00F81B7B">
        <w:rPr>
          <w:rFonts w:asciiTheme="minorBidi" w:hAnsiTheme="minorBidi" w:cstheme="minorBidi"/>
          <w:bCs/>
          <w:sz w:val="24"/>
          <w:szCs w:val="24"/>
          <w:lang w:val="es-ES_tradnl"/>
        </w:rPr>
        <w:t xml:space="preserve"> </w:t>
      </w:r>
      <w:r w:rsidR="00C62206">
        <w:rPr>
          <w:rFonts w:asciiTheme="minorBidi" w:hAnsiTheme="minorBidi" w:cstheme="minorBidi"/>
          <w:bCs/>
          <w:sz w:val="24"/>
          <w:szCs w:val="24"/>
          <w:lang w:val="es-ES_tradnl"/>
        </w:rPr>
        <w:t>S</w:t>
      </w:r>
      <w:r w:rsidRPr="0031277E">
        <w:rPr>
          <w:rFonts w:asciiTheme="minorBidi" w:hAnsiTheme="minorBidi" w:cstheme="minorBidi"/>
          <w:bCs/>
          <w:sz w:val="24"/>
          <w:szCs w:val="24"/>
          <w:lang w:val="es-ES_tradnl"/>
        </w:rPr>
        <w:t>e presenta un ejemplo</w:t>
      </w:r>
      <w:r w:rsidR="00C62206">
        <w:rPr>
          <w:rFonts w:asciiTheme="minorBidi" w:hAnsiTheme="minorBidi" w:cstheme="minorBidi"/>
          <w:bCs/>
          <w:sz w:val="24"/>
          <w:szCs w:val="24"/>
          <w:lang w:val="es-ES_tradnl"/>
        </w:rPr>
        <w:t>:</w:t>
      </w:r>
    </w:p>
    <w:p w14:paraId="42C9BBEE" w14:textId="77777777" w:rsidR="00C62206" w:rsidRDefault="00C62206" w:rsidP="00C62206">
      <w:pPr>
        <w:pStyle w:val="TEXTO"/>
        <w:spacing w:after="0" w:line="360" w:lineRule="auto"/>
        <w:rPr>
          <w:rFonts w:asciiTheme="minorBidi" w:hAnsiTheme="minorBidi" w:cstheme="minorBidi"/>
          <w:bCs/>
          <w:sz w:val="24"/>
          <w:szCs w:val="24"/>
          <w:lang w:val="es-ES_tradnl"/>
        </w:rPr>
      </w:pPr>
    </w:p>
    <w:p w14:paraId="2ECAA5C6" w14:textId="4B525361" w:rsidR="00F81B7B" w:rsidRDefault="00F81B7B" w:rsidP="00F81B7B">
      <w:pPr>
        <w:pStyle w:val="TEXTO"/>
        <w:spacing w:after="0"/>
        <w:ind w:left="1416" w:hanging="1416"/>
        <w:rPr>
          <w:rFonts w:asciiTheme="minorBidi" w:hAnsiTheme="minorBidi" w:cstheme="minorBidi"/>
          <w:bCs/>
          <w:lang w:val="es-ES_tradnl"/>
        </w:rPr>
      </w:pPr>
      <w:r w:rsidRPr="00F81B7B">
        <w:rPr>
          <w:rFonts w:asciiTheme="minorBidi" w:hAnsiTheme="minorBidi" w:cstheme="minorBidi"/>
          <w:b/>
          <w:lang w:val="es-ES_tradnl"/>
        </w:rPr>
        <w:lastRenderedPageBreak/>
        <w:t>Tabla 1</w:t>
      </w:r>
      <w:r w:rsidRPr="00F81B7B">
        <w:rPr>
          <w:rFonts w:asciiTheme="minorBidi" w:hAnsiTheme="minorBidi" w:cstheme="minorBidi"/>
          <w:bCs/>
          <w:lang w:val="es-ES_tradnl"/>
        </w:rPr>
        <w:t>.</w:t>
      </w:r>
      <w:r w:rsidRPr="00F81B7B">
        <w:rPr>
          <w:rFonts w:asciiTheme="minorBidi" w:hAnsiTheme="minorBidi" w:cstheme="minorBidi"/>
          <w:bCs/>
          <w:lang w:val="es-ES_tradnl"/>
        </w:rPr>
        <w:tab/>
        <w:t xml:space="preserve">Tabla ejemplo </w:t>
      </w:r>
      <w:r>
        <w:rPr>
          <w:rFonts w:asciiTheme="minorBidi" w:hAnsiTheme="minorBidi" w:cstheme="minorBidi"/>
          <w:bCs/>
          <w:lang w:val="es-ES_tradnl"/>
        </w:rPr>
        <w:t>en la plantilla de KAIRÓS, revista de ciencias económicas, jurídicas y administrativas.</w:t>
      </w:r>
    </w:p>
    <w:p w14:paraId="55ABD5D4" w14:textId="77777777" w:rsidR="00F81B7B" w:rsidRPr="00F81B7B" w:rsidRDefault="00F81B7B" w:rsidP="00F81B7B">
      <w:pPr>
        <w:pStyle w:val="TEXTO"/>
        <w:spacing w:after="0"/>
        <w:rPr>
          <w:rFonts w:asciiTheme="minorBidi" w:hAnsiTheme="minorBidi" w:cstheme="minorBidi"/>
          <w:bCs/>
          <w:lang w:val="es-ES_tradnl"/>
        </w:rPr>
      </w:pPr>
    </w:p>
    <w:tbl>
      <w:tblPr>
        <w:tblStyle w:val="Tablaconcuadrcula"/>
        <w:tblW w:w="0" w:type="auto"/>
        <w:tblLook w:val="04A0" w:firstRow="1" w:lastRow="0" w:firstColumn="1" w:lastColumn="0" w:noHBand="0" w:noVBand="1"/>
      </w:tblPr>
      <w:tblGrid>
        <w:gridCol w:w="3070"/>
        <w:gridCol w:w="3070"/>
        <w:gridCol w:w="3071"/>
      </w:tblGrid>
      <w:tr w:rsidR="00C62206" w:rsidRPr="00F81B7B" w14:paraId="58EF6E5E" w14:textId="77777777" w:rsidTr="00F81B7B">
        <w:trPr>
          <w:trHeight w:val="298"/>
        </w:trPr>
        <w:tc>
          <w:tcPr>
            <w:tcW w:w="3070" w:type="dxa"/>
            <w:vAlign w:val="center"/>
          </w:tcPr>
          <w:p w14:paraId="3EC80592" w14:textId="2F9804B4" w:rsidR="00C62206" w:rsidRPr="00F81B7B" w:rsidRDefault="00C62206" w:rsidP="00F81B7B">
            <w:pPr>
              <w:pStyle w:val="TEXTO"/>
              <w:spacing w:after="0"/>
              <w:jc w:val="center"/>
              <w:rPr>
                <w:rFonts w:asciiTheme="minorBidi" w:hAnsiTheme="minorBidi" w:cstheme="minorBidi"/>
                <w:b/>
                <w:lang w:val="es-ES_tradnl"/>
              </w:rPr>
            </w:pPr>
            <w:r w:rsidRPr="00F81B7B">
              <w:rPr>
                <w:rFonts w:asciiTheme="minorBidi" w:hAnsiTheme="minorBidi" w:cstheme="minorBidi"/>
                <w:b/>
                <w:lang w:val="es-ES_tradnl"/>
              </w:rPr>
              <w:t>Título columna 1</w:t>
            </w:r>
          </w:p>
        </w:tc>
        <w:tc>
          <w:tcPr>
            <w:tcW w:w="3070" w:type="dxa"/>
            <w:vAlign w:val="center"/>
          </w:tcPr>
          <w:p w14:paraId="1A8A97A5" w14:textId="4B17D714" w:rsidR="00C62206" w:rsidRPr="00F81B7B" w:rsidRDefault="00C62206" w:rsidP="00F81B7B">
            <w:pPr>
              <w:pStyle w:val="TEXTO"/>
              <w:spacing w:after="0"/>
              <w:jc w:val="center"/>
              <w:rPr>
                <w:rFonts w:asciiTheme="minorBidi" w:hAnsiTheme="minorBidi" w:cstheme="minorBidi"/>
                <w:b/>
                <w:lang w:val="es-ES_tradnl"/>
              </w:rPr>
            </w:pPr>
            <w:r w:rsidRPr="00F81B7B">
              <w:rPr>
                <w:rFonts w:asciiTheme="minorBidi" w:hAnsiTheme="minorBidi" w:cstheme="minorBidi"/>
                <w:b/>
                <w:lang w:val="es-ES_tradnl"/>
              </w:rPr>
              <w:t>Título columna 2</w:t>
            </w:r>
          </w:p>
        </w:tc>
        <w:tc>
          <w:tcPr>
            <w:tcW w:w="3071" w:type="dxa"/>
            <w:vAlign w:val="center"/>
          </w:tcPr>
          <w:p w14:paraId="51E8541B" w14:textId="3B75EA67" w:rsidR="00F81B7B" w:rsidRPr="00F81B7B" w:rsidRDefault="00F81B7B" w:rsidP="00F81B7B">
            <w:pPr>
              <w:pStyle w:val="TEXTO"/>
              <w:spacing w:after="0"/>
              <w:jc w:val="center"/>
              <w:rPr>
                <w:rFonts w:asciiTheme="minorBidi" w:hAnsiTheme="minorBidi" w:cstheme="minorBidi"/>
                <w:b/>
                <w:lang w:val="es-ES_tradnl"/>
              </w:rPr>
            </w:pPr>
            <w:r w:rsidRPr="00F81B7B">
              <w:rPr>
                <w:rFonts w:asciiTheme="minorBidi" w:hAnsiTheme="minorBidi" w:cstheme="minorBidi"/>
                <w:b/>
                <w:lang w:val="es-ES_tradnl"/>
              </w:rPr>
              <w:t>Título columna 3</w:t>
            </w:r>
          </w:p>
        </w:tc>
      </w:tr>
      <w:tr w:rsidR="00C62206" w:rsidRPr="00F81B7B" w14:paraId="48A05978" w14:textId="77777777" w:rsidTr="00F81B7B">
        <w:tc>
          <w:tcPr>
            <w:tcW w:w="3070" w:type="dxa"/>
            <w:vAlign w:val="center"/>
          </w:tcPr>
          <w:p w14:paraId="7469EED3" w14:textId="6897A101" w:rsidR="00C62206" w:rsidRPr="00F81B7B" w:rsidRDefault="00F81B7B" w:rsidP="00F81B7B">
            <w:pPr>
              <w:pStyle w:val="TEXTO"/>
              <w:spacing w:after="0"/>
              <w:rPr>
                <w:rFonts w:asciiTheme="minorBidi" w:hAnsiTheme="minorBidi" w:cstheme="minorBidi"/>
                <w:bCs/>
                <w:lang w:val="es-ES_tradnl"/>
              </w:rPr>
            </w:pPr>
            <w:r w:rsidRPr="00F81B7B">
              <w:rPr>
                <w:rFonts w:asciiTheme="minorBidi" w:hAnsiTheme="minorBidi" w:cstheme="minorBidi"/>
                <w:bCs/>
                <w:lang w:val="es-ES_tradnl"/>
              </w:rPr>
              <w:t>Dato A</w:t>
            </w:r>
          </w:p>
        </w:tc>
        <w:tc>
          <w:tcPr>
            <w:tcW w:w="3070" w:type="dxa"/>
            <w:vAlign w:val="center"/>
          </w:tcPr>
          <w:p w14:paraId="1EFC1D53" w14:textId="404FE648" w:rsidR="00C62206" w:rsidRPr="00F81B7B" w:rsidRDefault="00F81B7B" w:rsidP="00F81B7B">
            <w:pPr>
              <w:pStyle w:val="TEXTO"/>
              <w:spacing w:after="0"/>
              <w:jc w:val="center"/>
              <w:rPr>
                <w:rFonts w:asciiTheme="minorBidi" w:hAnsiTheme="minorBidi" w:cstheme="minorBidi"/>
                <w:bCs/>
                <w:lang w:val="es-ES_tradnl"/>
              </w:rPr>
            </w:pPr>
            <w:r w:rsidRPr="00F81B7B">
              <w:rPr>
                <w:rFonts w:asciiTheme="minorBidi" w:hAnsiTheme="minorBidi" w:cstheme="minorBidi"/>
                <w:bCs/>
                <w:lang w:val="es-ES_tradnl"/>
              </w:rPr>
              <w:t>Dato A2</w:t>
            </w:r>
          </w:p>
        </w:tc>
        <w:tc>
          <w:tcPr>
            <w:tcW w:w="3071" w:type="dxa"/>
            <w:vAlign w:val="center"/>
          </w:tcPr>
          <w:p w14:paraId="48FDB89E" w14:textId="7461F4F6" w:rsidR="00C62206" w:rsidRPr="00F81B7B" w:rsidRDefault="00F81B7B" w:rsidP="00F81B7B">
            <w:pPr>
              <w:pStyle w:val="TEXTO"/>
              <w:spacing w:after="0"/>
              <w:jc w:val="center"/>
              <w:rPr>
                <w:rFonts w:asciiTheme="minorBidi" w:hAnsiTheme="minorBidi" w:cstheme="minorBidi"/>
                <w:bCs/>
                <w:lang w:val="es-ES_tradnl"/>
              </w:rPr>
            </w:pPr>
            <w:r w:rsidRPr="00F81B7B">
              <w:rPr>
                <w:rFonts w:asciiTheme="minorBidi" w:hAnsiTheme="minorBidi" w:cstheme="minorBidi"/>
                <w:bCs/>
                <w:lang w:val="es-ES_tradnl"/>
              </w:rPr>
              <w:t>Dato A3</w:t>
            </w:r>
          </w:p>
        </w:tc>
      </w:tr>
      <w:tr w:rsidR="00C62206" w:rsidRPr="00F81B7B" w14:paraId="3152D316" w14:textId="77777777" w:rsidTr="00F81B7B">
        <w:tc>
          <w:tcPr>
            <w:tcW w:w="3070" w:type="dxa"/>
            <w:vAlign w:val="center"/>
          </w:tcPr>
          <w:p w14:paraId="4A9522CA" w14:textId="0D14016D" w:rsidR="00C62206" w:rsidRPr="00F81B7B" w:rsidRDefault="00F81B7B" w:rsidP="00F81B7B">
            <w:pPr>
              <w:pStyle w:val="TEXTO"/>
              <w:spacing w:after="0"/>
              <w:rPr>
                <w:rFonts w:asciiTheme="minorBidi" w:hAnsiTheme="minorBidi" w:cstheme="minorBidi"/>
                <w:bCs/>
                <w:lang w:val="es-ES_tradnl"/>
              </w:rPr>
            </w:pPr>
            <w:r w:rsidRPr="00F81B7B">
              <w:rPr>
                <w:rFonts w:asciiTheme="minorBidi" w:hAnsiTheme="minorBidi" w:cstheme="minorBidi"/>
                <w:bCs/>
                <w:lang w:val="es-ES_tradnl"/>
              </w:rPr>
              <w:t>Dato B</w:t>
            </w:r>
          </w:p>
        </w:tc>
        <w:tc>
          <w:tcPr>
            <w:tcW w:w="3070" w:type="dxa"/>
            <w:vAlign w:val="center"/>
          </w:tcPr>
          <w:p w14:paraId="56648330" w14:textId="03E83D5E" w:rsidR="00C62206" w:rsidRPr="00F81B7B" w:rsidRDefault="00F81B7B" w:rsidP="00F81B7B">
            <w:pPr>
              <w:pStyle w:val="TEXTO"/>
              <w:spacing w:after="0"/>
              <w:jc w:val="center"/>
              <w:rPr>
                <w:rFonts w:asciiTheme="minorBidi" w:hAnsiTheme="minorBidi" w:cstheme="minorBidi"/>
                <w:bCs/>
                <w:lang w:val="es-ES_tradnl"/>
              </w:rPr>
            </w:pPr>
            <w:r w:rsidRPr="00F81B7B">
              <w:rPr>
                <w:rFonts w:asciiTheme="minorBidi" w:hAnsiTheme="minorBidi" w:cstheme="minorBidi"/>
                <w:bCs/>
                <w:lang w:val="es-ES_tradnl"/>
              </w:rPr>
              <w:t>Dato B2</w:t>
            </w:r>
          </w:p>
        </w:tc>
        <w:tc>
          <w:tcPr>
            <w:tcW w:w="3071" w:type="dxa"/>
            <w:vAlign w:val="center"/>
          </w:tcPr>
          <w:p w14:paraId="6909A02D" w14:textId="5DFD4D3B" w:rsidR="00C62206" w:rsidRPr="00F81B7B" w:rsidRDefault="00F81B7B" w:rsidP="00F81B7B">
            <w:pPr>
              <w:pStyle w:val="TEXTO"/>
              <w:spacing w:after="0"/>
              <w:jc w:val="center"/>
              <w:rPr>
                <w:rFonts w:asciiTheme="minorBidi" w:hAnsiTheme="minorBidi" w:cstheme="minorBidi"/>
                <w:bCs/>
                <w:lang w:val="es-ES_tradnl"/>
              </w:rPr>
            </w:pPr>
            <w:r w:rsidRPr="00F81B7B">
              <w:rPr>
                <w:rFonts w:asciiTheme="minorBidi" w:hAnsiTheme="minorBidi" w:cstheme="minorBidi"/>
                <w:bCs/>
                <w:lang w:val="es-ES_tradnl"/>
              </w:rPr>
              <w:t>Dato B3</w:t>
            </w:r>
          </w:p>
        </w:tc>
      </w:tr>
    </w:tbl>
    <w:p w14:paraId="13E29E60" w14:textId="5020946E" w:rsidR="00C62206" w:rsidRPr="00F81B7B" w:rsidRDefault="00F81B7B" w:rsidP="00F81B7B">
      <w:pPr>
        <w:pStyle w:val="TEXTO"/>
        <w:spacing w:after="0"/>
        <w:rPr>
          <w:rFonts w:asciiTheme="minorBidi" w:hAnsiTheme="minorBidi" w:cstheme="minorBidi"/>
          <w:bCs/>
          <w:lang w:val="es-ES_tradnl"/>
        </w:rPr>
      </w:pPr>
      <w:r w:rsidRPr="00F81B7B">
        <w:rPr>
          <w:rFonts w:asciiTheme="minorBidi" w:hAnsiTheme="minorBidi" w:cstheme="minorBidi"/>
          <w:bCs/>
          <w:lang w:val="es-ES_tradnl"/>
        </w:rPr>
        <w:t>Fuente: elaboración propia.</w:t>
      </w:r>
    </w:p>
    <w:p w14:paraId="7E6E9DFC" w14:textId="77777777" w:rsidR="00C62206" w:rsidRDefault="00C62206" w:rsidP="00C62206">
      <w:pPr>
        <w:pStyle w:val="TEXTO"/>
        <w:spacing w:after="0" w:line="360" w:lineRule="auto"/>
        <w:rPr>
          <w:rFonts w:asciiTheme="minorBidi" w:hAnsiTheme="minorBidi" w:cstheme="minorBidi"/>
          <w:bCs/>
          <w:sz w:val="24"/>
          <w:szCs w:val="24"/>
          <w:lang w:val="es-ES_tradnl"/>
        </w:rPr>
      </w:pPr>
    </w:p>
    <w:p w14:paraId="5C0979A9" w14:textId="77777777" w:rsidR="00F81B7B" w:rsidRPr="00B00819" w:rsidRDefault="00F81B7B" w:rsidP="00D6224A">
      <w:pPr>
        <w:pStyle w:val="TEXTO"/>
        <w:spacing w:after="0" w:line="360" w:lineRule="auto"/>
        <w:rPr>
          <w:rFonts w:asciiTheme="minorBidi" w:hAnsiTheme="minorBidi" w:cstheme="minorBidi"/>
          <w:b/>
          <w:sz w:val="24"/>
          <w:szCs w:val="24"/>
          <w:lang w:val="es-ES_tradnl"/>
        </w:rPr>
      </w:pPr>
    </w:p>
    <w:p w14:paraId="31A8A453" w14:textId="04A239D9" w:rsidR="00B03981" w:rsidRPr="00B00819" w:rsidRDefault="00B03981" w:rsidP="00D6224A">
      <w:pPr>
        <w:pStyle w:val="TEXTO"/>
        <w:spacing w:after="0" w:line="360" w:lineRule="auto"/>
        <w:rPr>
          <w:rFonts w:asciiTheme="minorBidi" w:hAnsiTheme="minorBidi" w:cstheme="minorBidi"/>
          <w:b/>
          <w:sz w:val="24"/>
          <w:szCs w:val="24"/>
          <w:lang w:val="es-ES_tradnl"/>
        </w:rPr>
      </w:pPr>
      <w:r w:rsidRPr="00B00819">
        <w:rPr>
          <w:rFonts w:asciiTheme="minorBidi" w:hAnsiTheme="minorBidi" w:cstheme="minorBidi"/>
          <w:b/>
          <w:sz w:val="24"/>
          <w:szCs w:val="24"/>
          <w:lang w:val="es-ES_tradnl"/>
        </w:rPr>
        <w:t>Discusión</w:t>
      </w:r>
      <w:r w:rsidR="00B74D9D">
        <w:rPr>
          <w:rFonts w:asciiTheme="minorBidi" w:hAnsiTheme="minorBidi" w:cstheme="minorBidi"/>
          <w:b/>
          <w:sz w:val="24"/>
          <w:szCs w:val="24"/>
          <w:lang w:val="es-ES_tradnl"/>
        </w:rPr>
        <w:t xml:space="preserve"> y conclusiones</w:t>
      </w:r>
    </w:p>
    <w:p w14:paraId="199B3F5C" w14:textId="77777777" w:rsidR="00B74D9D" w:rsidRDefault="00B74D9D" w:rsidP="00D6224A">
      <w:pPr>
        <w:pStyle w:val="TEXTO"/>
        <w:spacing w:after="0" w:line="360" w:lineRule="auto"/>
        <w:rPr>
          <w:rFonts w:asciiTheme="minorBidi" w:hAnsiTheme="minorBidi" w:cstheme="minorBidi"/>
          <w:bCs/>
          <w:sz w:val="24"/>
          <w:szCs w:val="24"/>
          <w:lang w:val="es-ES_tradnl"/>
        </w:rPr>
      </w:pPr>
    </w:p>
    <w:p w14:paraId="0F1126CF" w14:textId="2E8DAE41" w:rsidR="00B03981" w:rsidRDefault="00B03981" w:rsidP="00D6224A">
      <w:pPr>
        <w:pStyle w:val="TEXTO"/>
        <w:spacing w:after="0" w:line="360" w:lineRule="auto"/>
        <w:rPr>
          <w:rFonts w:asciiTheme="minorBidi" w:hAnsiTheme="minorBidi" w:cstheme="minorBidi"/>
          <w:bCs/>
          <w:sz w:val="24"/>
          <w:szCs w:val="24"/>
          <w:lang w:val="es-ES_tradnl"/>
        </w:rPr>
      </w:pPr>
      <w:r w:rsidRPr="00B00819">
        <w:rPr>
          <w:rFonts w:asciiTheme="minorBidi" w:hAnsiTheme="minorBidi" w:cstheme="minorBidi"/>
          <w:bCs/>
          <w:sz w:val="24"/>
          <w:szCs w:val="24"/>
          <w:lang w:val="es-ES_tradnl"/>
        </w:rPr>
        <w:t xml:space="preserve">Esta sección describe la relevancia de los resultados. No debe ser más extensa que la sección de </w:t>
      </w:r>
      <w:r w:rsidR="005F5F1D">
        <w:rPr>
          <w:rFonts w:asciiTheme="minorBidi" w:hAnsiTheme="minorBidi" w:cstheme="minorBidi"/>
          <w:bCs/>
          <w:sz w:val="24"/>
          <w:szCs w:val="24"/>
          <w:lang w:val="es-ES_tradnl"/>
        </w:rPr>
        <w:t>i</w:t>
      </w:r>
      <w:r w:rsidRPr="00B00819">
        <w:rPr>
          <w:rFonts w:asciiTheme="minorBidi" w:hAnsiTheme="minorBidi" w:cstheme="minorBidi"/>
          <w:bCs/>
          <w:sz w:val="24"/>
          <w:szCs w:val="24"/>
          <w:lang w:val="es-ES_tradnl"/>
        </w:rPr>
        <w:t>ntroducción. En el primer párrafo sintetice de manera integral los resultados (variables) y cómo estos responden la pregunta.</w:t>
      </w:r>
      <w:r w:rsidR="00C409BE" w:rsidRPr="00B00819">
        <w:rPr>
          <w:rFonts w:asciiTheme="minorBidi" w:hAnsiTheme="minorBidi" w:cstheme="minorBidi"/>
          <w:sz w:val="24"/>
          <w:szCs w:val="24"/>
          <w:lang w:val="es-ES_tradnl"/>
        </w:rPr>
        <w:t xml:space="preserve"> </w:t>
      </w:r>
      <w:r w:rsidRPr="00B00819">
        <w:rPr>
          <w:rFonts w:asciiTheme="minorBidi" w:hAnsiTheme="minorBidi" w:cstheme="minorBidi"/>
          <w:sz w:val="24"/>
          <w:szCs w:val="24"/>
          <w:lang w:val="es-ES_tradnl"/>
        </w:rPr>
        <w:t>C</w:t>
      </w:r>
      <w:r w:rsidRPr="00B00819">
        <w:rPr>
          <w:rFonts w:asciiTheme="minorBidi" w:hAnsiTheme="minorBidi" w:cstheme="minorBidi"/>
          <w:bCs/>
          <w:sz w:val="24"/>
          <w:szCs w:val="24"/>
          <w:lang w:val="es-ES_tradnl"/>
        </w:rPr>
        <w:t>ompare los resultados con otros previamente publicados a nivel local, regional y mundial (preferiblemente con ayuda de una tabla).</w:t>
      </w:r>
      <w:r w:rsidR="00B74D9D">
        <w:rPr>
          <w:rFonts w:asciiTheme="minorBidi" w:hAnsiTheme="minorBidi" w:cstheme="minorBidi"/>
          <w:sz w:val="24"/>
          <w:szCs w:val="24"/>
          <w:lang w:val="es-ES_tradnl"/>
        </w:rPr>
        <w:t xml:space="preserve"> </w:t>
      </w:r>
      <w:r w:rsidRPr="00B00819">
        <w:rPr>
          <w:rFonts w:asciiTheme="minorBidi" w:hAnsiTheme="minorBidi" w:cstheme="minorBidi"/>
          <w:sz w:val="24"/>
          <w:szCs w:val="24"/>
          <w:lang w:val="es-ES_tradnl"/>
        </w:rPr>
        <w:t>E</w:t>
      </w:r>
      <w:r w:rsidRPr="00B00819">
        <w:rPr>
          <w:rFonts w:asciiTheme="minorBidi" w:hAnsiTheme="minorBidi" w:cstheme="minorBidi"/>
          <w:bCs/>
          <w:sz w:val="24"/>
          <w:szCs w:val="24"/>
          <w:lang w:val="es-ES_tradnl"/>
        </w:rPr>
        <w:t>xplique conflictos en los resultados, hallazgos inesperados y discrepancias con otros estudios.</w:t>
      </w:r>
    </w:p>
    <w:p w14:paraId="1E836A4C" w14:textId="77777777" w:rsidR="00B74D9D" w:rsidRPr="00B00819" w:rsidRDefault="00B74D9D" w:rsidP="00D6224A">
      <w:pPr>
        <w:pStyle w:val="TEXTO"/>
        <w:spacing w:after="0" w:line="360" w:lineRule="auto"/>
        <w:rPr>
          <w:rFonts w:asciiTheme="minorBidi" w:hAnsiTheme="minorBidi" w:cstheme="minorBidi"/>
          <w:sz w:val="24"/>
          <w:szCs w:val="24"/>
          <w:lang w:val="es-ES_tradnl"/>
        </w:rPr>
      </w:pPr>
    </w:p>
    <w:p w14:paraId="6E405E28" w14:textId="0A569A62" w:rsidR="00B03981" w:rsidRPr="00B00819" w:rsidRDefault="00B03981" w:rsidP="00D6224A">
      <w:pPr>
        <w:pStyle w:val="TEXTO"/>
        <w:spacing w:after="0" w:line="360" w:lineRule="auto"/>
        <w:rPr>
          <w:rFonts w:asciiTheme="minorBidi" w:hAnsiTheme="minorBidi" w:cstheme="minorBidi"/>
          <w:bCs/>
          <w:sz w:val="24"/>
          <w:szCs w:val="24"/>
          <w:lang w:val="es-ES_tradnl"/>
        </w:rPr>
      </w:pPr>
      <w:r w:rsidRPr="00B00819">
        <w:rPr>
          <w:rFonts w:asciiTheme="minorBidi" w:hAnsiTheme="minorBidi" w:cstheme="minorBidi"/>
          <w:bCs/>
          <w:sz w:val="24"/>
          <w:szCs w:val="24"/>
          <w:lang w:val="es-ES_tradnl"/>
        </w:rPr>
        <w:t xml:space="preserve">Establezca las limitaciones del estudio o procedimiento metodológico, para que el lector no incurra en los mismos errores. </w:t>
      </w:r>
      <w:r w:rsidRPr="00B00819">
        <w:rPr>
          <w:rFonts w:asciiTheme="minorBidi" w:hAnsiTheme="minorBidi" w:cstheme="minorBidi"/>
          <w:sz w:val="24"/>
          <w:szCs w:val="24"/>
          <w:lang w:val="es-ES_tradnl"/>
        </w:rPr>
        <w:t>E</w:t>
      </w:r>
      <w:r w:rsidRPr="00B00819">
        <w:rPr>
          <w:rFonts w:asciiTheme="minorBidi" w:hAnsiTheme="minorBidi" w:cstheme="minorBidi"/>
          <w:bCs/>
          <w:sz w:val="24"/>
          <w:szCs w:val="24"/>
          <w:lang w:val="es-ES_tradnl"/>
        </w:rPr>
        <w:t>valúe el alcance real e importancia de los resultados y conclusión. E</w:t>
      </w:r>
      <w:r w:rsidRPr="00B00819">
        <w:rPr>
          <w:rFonts w:asciiTheme="minorBidi" w:hAnsiTheme="minorBidi" w:cstheme="minorBidi"/>
          <w:sz w:val="24"/>
          <w:szCs w:val="24"/>
          <w:lang w:val="es-ES_tradnl"/>
        </w:rPr>
        <w:t xml:space="preserve">n este párrafo no especule, extrapole o recomiende. </w:t>
      </w:r>
      <w:r w:rsidR="00B74D9D">
        <w:rPr>
          <w:rFonts w:asciiTheme="minorBidi" w:hAnsiTheme="minorBidi" w:cstheme="minorBidi"/>
          <w:bCs/>
          <w:sz w:val="24"/>
          <w:szCs w:val="24"/>
          <w:lang w:val="es-ES_tradnl"/>
        </w:rPr>
        <w:t xml:space="preserve"> </w:t>
      </w:r>
      <w:r w:rsidRPr="00B00819">
        <w:rPr>
          <w:rFonts w:asciiTheme="minorBidi" w:hAnsiTheme="minorBidi" w:cstheme="minorBidi"/>
          <w:sz w:val="24"/>
          <w:szCs w:val="24"/>
          <w:lang w:val="es-ES_tradnl"/>
        </w:rPr>
        <w:t>Indique qué se puede concluir a partir de los resultados y cómo la conclusión afecta la realidad que se percibe.</w:t>
      </w:r>
      <w:r w:rsidR="00B74D9D">
        <w:rPr>
          <w:rFonts w:asciiTheme="minorBidi" w:hAnsiTheme="minorBidi" w:cstheme="minorBidi"/>
          <w:bCs/>
          <w:sz w:val="24"/>
          <w:szCs w:val="24"/>
          <w:lang w:val="es-ES_tradnl"/>
        </w:rPr>
        <w:t xml:space="preserve"> </w:t>
      </w:r>
      <w:r w:rsidRPr="00B00819">
        <w:rPr>
          <w:rFonts w:asciiTheme="minorBidi" w:hAnsiTheme="minorBidi" w:cstheme="minorBidi"/>
          <w:bCs/>
          <w:sz w:val="24"/>
          <w:szCs w:val="24"/>
          <w:lang w:val="es-ES_tradnl"/>
        </w:rPr>
        <w:t>Presente nuevas hipótesis de investigación para continuar con el problema propuesto o formular un nuevo problema.</w:t>
      </w:r>
      <w:r w:rsidRPr="00B00819">
        <w:rPr>
          <w:rFonts w:asciiTheme="minorBidi" w:hAnsiTheme="minorBidi" w:cstheme="minorBidi"/>
          <w:sz w:val="24"/>
          <w:szCs w:val="24"/>
          <w:lang w:val="es-ES_tradnl"/>
        </w:rPr>
        <w:t xml:space="preserve"> </w:t>
      </w:r>
    </w:p>
    <w:p w14:paraId="636782CD" w14:textId="1B9AE230" w:rsidR="00B03981" w:rsidRPr="00B00819" w:rsidRDefault="00B03981" w:rsidP="00D6224A">
      <w:pPr>
        <w:pStyle w:val="Textosinformato"/>
        <w:spacing w:line="360" w:lineRule="auto"/>
        <w:jc w:val="both"/>
        <w:rPr>
          <w:rFonts w:asciiTheme="minorBidi" w:hAnsiTheme="minorBidi"/>
          <w:b/>
          <w:sz w:val="24"/>
          <w:szCs w:val="24"/>
          <w:lang w:val="es-ES_tradnl"/>
        </w:rPr>
      </w:pPr>
    </w:p>
    <w:p w14:paraId="1511E26B" w14:textId="39F72B18" w:rsidR="00B03981" w:rsidRPr="00B00819" w:rsidRDefault="00B03981" w:rsidP="00D6224A">
      <w:pPr>
        <w:pStyle w:val="Textosinformato"/>
        <w:spacing w:line="360" w:lineRule="auto"/>
        <w:jc w:val="both"/>
        <w:rPr>
          <w:rFonts w:asciiTheme="minorBidi" w:hAnsiTheme="minorBidi"/>
          <w:sz w:val="24"/>
          <w:szCs w:val="24"/>
          <w:lang w:val="es-ES_tradnl"/>
        </w:rPr>
      </w:pPr>
      <w:r w:rsidRPr="00B00819">
        <w:rPr>
          <w:rFonts w:asciiTheme="minorBidi" w:hAnsiTheme="minorBidi"/>
          <w:sz w:val="24"/>
          <w:szCs w:val="24"/>
          <w:lang w:val="es-ES_tradnl"/>
        </w:rPr>
        <w:t>La conclusión surge de la integración de los resultados y cómo ellos cambian la realidad teórica o práctica percibida.</w:t>
      </w:r>
      <w:r w:rsidRPr="00B00819">
        <w:rPr>
          <w:rFonts w:asciiTheme="minorBidi" w:hAnsiTheme="minorBidi"/>
          <w:b/>
          <w:sz w:val="24"/>
          <w:szCs w:val="24"/>
          <w:lang w:val="es-ES_tradnl"/>
        </w:rPr>
        <w:t xml:space="preserve"> </w:t>
      </w:r>
      <w:r w:rsidR="00B74D9D">
        <w:rPr>
          <w:rFonts w:asciiTheme="minorBidi" w:hAnsiTheme="minorBidi"/>
          <w:sz w:val="24"/>
          <w:szCs w:val="24"/>
          <w:lang w:val="es-ES_tradnl"/>
        </w:rPr>
        <w:t>S</w:t>
      </w:r>
      <w:r w:rsidRPr="00B00819">
        <w:rPr>
          <w:rFonts w:asciiTheme="minorBidi" w:hAnsiTheme="minorBidi"/>
          <w:sz w:val="24"/>
          <w:szCs w:val="24"/>
          <w:lang w:val="es-ES_tradnl"/>
        </w:rPr>
        <w:t>e debe dar respuesta a la pregunta, objetivo, problema o hipótesis formulada en la introducción</w:t>
      </w:r>
      <w:r w:rsidRPr="00B00819">
        <w:rPr>
          <w:rFonts w:asciiTheme="minorBidi" w:hAnsiTheme="minorBidi"/>
          <w:bCs/>
          <w:sz w:val="24"/>
          <w:szCs w:val="24"/>
          <w:lang w:val="es-ES_tradnl"/>
        </w:rPr>
        <w:t xml:space="preserve">. </w:t>
      </w:r>
      <w:r w:rsidRPr="00B00819">
        <w:rPr>
          <w:rFonts w:asciiTheme="minorBidi" w:hAnsiTheme="minorBidi"/>
          <w:sz w:val="24"/>
          <w:szCs w:val="24"/>
          <w:lang w:val="es-ES_tradnl"/>
        </w:rPr>
        <w:t>La conclusión no puede extrapolar, recomendar ni llegar a conclusiones de lo que no midió, así como tampoco presentar argumentos que estén fuera de los límites de su investigación.</w:t>
      </w:r>
    </w:p>
    <w:p w14:paraId="6A27E495" w14:textId="77777777" w:rsidR="00B03981" w:rsidRPr="00B00819" w:rsidRDefault="00B03981" w:rsidP="00D6224A">
      <w:pPr>
        <w:pStyle w:val="Textosinformato"/>
        <w:spacing w:line="360" w:lineRule="auto"/>
        <w:jc w:val="both"/>
        <w:rPr>
          <w:rFonts w:asciiTheme="minorBidi" w:hAnsiTheme="minorBidi"/>
          <w:sz w:val="24"/>
          <w:szCs w:val="24"/>
          <w:lang w:val="es-ES_tradnl"/>
        </w:rPr>
      </w:pPr>
    </w:p>
    <w:p w14:paraId="17790D6F" w14:textId="77777777" w:rsidR="00B03981" w:rsidRPr="00A92F9C" w:rsidRDefault="00B03981" w:rsidP="00D6224A">
      <w:pPr>
        <w:pStyle w:val="Textosinformato"/>
        <w:spacing w:line="360" w:lineRule="auto"/>
        <w:jc w:val="both"/>
        <w:rPr>
          <w:rFonts w:asciiTheme="minorBidi" w:hAnsiTheme="minorBidi"/>
          <w:sz w:val="24"/>
          <w:szCs w:val="24"/>
          <w:lang w:val="es-419"/>
        </w:rPr>
      </w:pPr>
      <w:r w:rsidRPr="00A92F9C">
        <w:rPr>
          <w:rFonts w:asciiTheme="minorBidi" w:hAnsiTheme="minorBidi"/>
          <w:b/>
          <w:sz w:val="24"/>
          <w:szCs w:val="24"/>
          <w:lang w:val="es-419"/>
        </w:rPr>
        <w:t>Referencias</w:t>
      </w:r>
    </w:p>
    <w:p w14:paraId="1A0524FB" w14:textId="77777777" w:rsidR="00B03981" w:rsidRDefault="00B03981" w:rsidP="00D6224A">
      <w:pPr>
        <w:pStyle w:val="NormalWeb"/>
        <w:spacing w:before="0" w:beforeAutospacing="0" w:after="0" w:afterAutospacing="0" w:line="360" w:lineRule="auto"/>
        <w:jc w:val="both"/>
        <w:rPr>
          <w:rFonts w:asciiTheme="minorBidi" w:hAnsiTheme="minorBidi" w:cstheme="minorBidi"/>
          <w:color w:val="000000"/>
          <w:lang w:val="es-419"/>
        </w:rPr>
      </w:pPr>
    </w:p>
    <w:p w14:paraId="03B55252" w14:textId="7BDAF7C0" w:rsidR="006647B6" w:rsidRPr="006647B6" w:rsidRDefault="006647B6" w:rsidP="00D6224A">
      <w:pPr>
        <w:pStyle w:val="NormalWeb"/>
        <w:spacing w:before="0" w:beforeAutospacing="0" w:after="0" w:afterAutospacing="0" w:line="360" w:lineRule="auto"/>
        <w:jc w:val="both"/>
        <w:rPr>
          <w:rFonts w:asciiTheme="minorBidi" w:hAnsiTheme="minorBidi" w:cstheme="minorBidi"/>
          <w:color w:val="FF0000"/>
          <w:lang w:val="es-419"/>
        </w:rPr>
      </w:pPr>
      <w:r w:rsidRPr="006647B6">
        <w:rPr>
          <w:rFonts w:asciiTheme="minorBidi" w:hAnsiTheme="minorBidi" w:cstheme="minorBidi"/>
          <w:color w:val="FF0000"/>
          <w:lang w:val="es-419"/>
        </w:rPr>
        <w:t>Ejemplos</w:t>
      </w:r>
    </w:p>
    <w:p w14:paraId="511E90B1" w14:textId="77777777" w:rsidR="006647B6" w:rsidRPr="002007A9" w:rsidRDefault="006647B6" w:rsidP="00D6224A">
      <w:pPr>
        <w:pStyle w:val="NormalWeb"/>
        <w:spacing w:before="0" w:beforeAutospacing="0" w:after="0" w:afterAutospacing="0" w:line="360" w:lineRule="auto"/>
        <w:jc w:val="both"/>
        <w:rPr>
          <w:rFonts w:asciiTheme="minorBidi" w:hAnsiTheme="minorBidi" w:cstheme="minorBidi"/>
          <w:color w:val="000000"/>
          <w:lang w:val="es-419"/>
        </w:rPr>
      </w:pPr>
    </w:p>
    <w:p w14:paraId="2C4C8206" w14:textId="7B9BDA5F" w:rsidR="002007A9" w:rsidRPr="0031277E" w:rsidRDefault="002007A9" w:rsidP="00D6224A">
      <w:pPr>
        <w:pStyle w:val="NormalWeb"/>
        <w:spacing w:before="0" w:beforeAutospacing="0" w:after="0" w:afterAutospacing="0" w:line="360" w:lineRule="auto"/>
        <w:jc w:val="both"/>
        <w:rPr>
          <w:rFonts w:asciiTheme="minorBidi" w:hAnsiTheme="minorBidi" w:cstheme="minorBidi"/>
          <w:b/>
          <w:bCs/>
          <w:color w:val="000000"/>
          <w:lang w:val="es-419"/>
        </w:rPr>
      </w:pPr>
      <w:r w:rsidRPr="0031277E">
        <w:rPr>
          <w:rFonts w:asciiTheme="minorBidi" w:hAnsiTheme="minorBidi" w:cstheme="minorBidi"/>
          <w:b/>
          <w:bCs/>
          <w:color w:val="000000"/>
          <w:lang w:val="es-419"/>
        </w:rPr>
        <w:t>Artículo científico</w:t>
      </w:r>
    </w:p>
    <w:p w14:paraId="526879DD" w14:textId="093880BB" w:rsidR="00B03981" w:rsidRPr="0031277E" w:rsidRDefault="0037659B" w:rsidP="00D6224A">
      <w:pPr>
        <w:pStyle w:val="NormalWeb"/>
        <w:numPr>
          <w:ilvl w:val="0"/>
          <w:numId w:val="5"/>
        </w:numPr>
        <w:spacing w:before="0" w:beforeAutospacing="0" w:after="0" w:afterAutospacing="0" w:line="360" w:lineRule="auto"/>
        <w:ind w:left="426" w:hanging="426"/>
        <w:jc w:val="both"/>
        <w:rPr>
          <w:rFonts w:asciiTheme="minorBidi" w:hAnsiTheme="minorBidi" w:cstheme="minorBidi"/>
          <w:lang w:val="es-ES_tradnl"/>
        </w:rPr>
      </w:pPr>
      <w:r w:rsidRPr="0031277E">
        <w:rPr>
          <w:rFonts w:asciiTheme="minorBidi" w:hAnsiTheme="minorBidi" w:cstheme="minorBidi"/>
          <w:color w:val="000000"/>
          <w:lang w:val="en-US"/>
        </w:rPr>
        <w:lastRenderedPageBreak/>
        <w:t>Adamsky, D.</w:t>
      </w:r>
      <w:r w:rsidR="00B03981" w:rsidRPr="0031277E">
        <w:rPr>
          <w:rFonts w:asciiTheme="minorBidi" w:hAnsiTheme="minorBidi" w:cstheme="minorBidi"/>
          <w:color w:val="000000"/>
          <w:lang w:val="en-US"/>
        </w:rPr>
        <w:t xml:space="preserve"> (2008). Through the Looking Glass: The Soviet Military-Technical Revolution and the American Revolution in Military Affairs. </w:t>
      </w:r>
      <w:proofErr w:type="spellStart"/>
      <w:r w:rsidR="00B03981" w:rsidRPr="0031277E">
        <w:rPr>
          <w:rFonts w:asciiTheme="minorBidi" w:hAnsiTheme="minorBidi" w:cstheme="minorBidi"/>
          <w:i/>
          <w:color w:val="000000"/>
          <w:lang w:val="es-ES_tradnl"/>
        </w:rPr>
        <w:t>Journal</w:t>
      </w:r>
      <w:proofErr w:type="spellEnd"/>
      <w:r w:rsidR="00B03981" w:rsidRPr="0031277E">
        <w:rPr>
          <w:rFonts w:asciiTheme="minorBidi" w:hAnsiTheme="minorBidi" w:cstheme="minorBidi"/>
          <w:i/>
          <w:color w:val="000000"/>
          <w:lang w:val="es-ES_tradnl"/>
        </w:rPr>
        <w:t xml:space="preserve"> </w:t>
      </w:r>
      <w:proofErr w:type="spellStart"/>
      <w:r w:rsidR="00B03981" w:rsidRPr="0031277E">
        <w:rPr>
          <w:rFonts w:asciiTheme="minorBidi" w:hAnsiTheme="minorBidi" w:cstheme="minorBidi"/>
          <w:i/>
          <w:color w:val="000000"/>
          <w:lang w:val="es-ES_tradnl"/>
        </w:rPr>
        <w:t>of</w:t>
      </w:r>
      <w:proofErr w:type="spellEnd"/>
      <w:r w:rsidR="00B03981" w:rsidRPr="0031277E">
        <w:rPr>
          <w:rFonts w:asciiTheme="minorBidi" w:hAnsiTheme="minorBidi" w:cstheme="minorBidi"/>
          <w:i/>
          <w:color w:val="000000"/>
          <w:lang w:val="es-ES_tradnl"/>
        </w:rPr>
        <w:t xml:space="preserve"> </w:t>
      </w:r>
      <w:proofErr w:type="spellStart"/>
      <w:r w:rsidR="00B03981" w:rsidRPr="0031277E">
        <w:rPr>
          <w:rFonts w:asciiTheme="minorBidi" w:hAnsiTheme="minorBidi" w:cstheme="minorBidi"/>
          <w:i/>
          <w:color w:val="000000"/>
          <w:lang w:val="es-ES_tradnl"/>
        </w:rPr>
        <w:t>Strategic</w:t>
      </w:r>
      <w:proofErr w:type="spellEnd"/>
      <w:r w:rsidR="00B03981" w:rsidRPr="0031277E">
        <w:rPr>
          <w:rFonts w:asciiTheme="minorBidi" w:hAnsiTheme="minorBidi" w:cstheme="minorBidi"/>
          <w:i/>
          <w:color w:val="000000"/>
          <w:lang w:val="es-ES_tradnl"/>
        </w:rPr>
        <w:t xml:space="preserve"> </w:t>
      </w:r>
      <w:proofErr w:type="spellStart"/>
      <w:r w:rsidR="00B03981" w:rsidRPr="0031277E">
        <w:rPr>
          <w:rFonts w:asciiTheme="minorBidi" w:hAnsiTheme="minorBidi" w:cstheme="minorBidi"/>
          <w:i/>
          <w:color w:val="000000"/>
          <w:lang w:val="es-ES_tradnl"/>
        </w:rPr>
        <w:t>Studies</w:t>
      </w:r>
      <w:proofErr w:type="spellEnd"/>
      <w:r w:rsidR="00B03981" w:rsidRPr="0031277E">
        <w:rPr>
          <w:rFonts w:asciiTheme="minorBidi" w:hAnsiTheme="minorBidi" w:cstheme="minorBidi"/>
          <w:color w:val="000000"/>
          <w:lang w:val="es-ES_tradnl"/>
        </w:rPr>
        <w:t xml:space="preserve">, </w:t>
      </w:r>
      <w:r w:rsidR="00B03981" w:rsidRPr="0031277E">
        <w:rPr>
          <w:rFonts w:asciiTheme="minorBidi" w:hAnsiTheme="minorBidi" w:cstheme="minorBidi"/>
          <w:i/>
          <w:iCs/>
          <w:color w:val="000000"/>
          <w:lang w:val="es-ES_tradnl"/>
        </w:rPr>
        <w:t>31</w:t>
      </w:r>
      <w:r w:rsidR="00B03981" w:rsidRPr="0031277E">
        <w:rPr>
          <w:rFonts w:asciiTheme="minorBidi" w:hAnsiTheme="minorBidi" w:cstheme="minorBidi"/>
          <w:color w:val="000000"/>
          <w:lang w:val="es-ES_tradnl"/>
        </w:rPr>
        <w:t xml:space="preserve">(2), 257-294. </w:t>
      </w:r>
      <w:r w:rsidR="002007A9" w:rsidRPr="0031277E">
        <w:rPr>
          <w:rFonts w:asciiTheme="minorBidi" w:hAnsiTheme="minorBidi" w:cstheme="minorBidi"/>
          <w:color w:val="000000"/>
          <w:lang w:val="es-EC"/>
        </w:rPr>
        <w:t>https://doi.org/10.15446/dyna.v84n201.60466</w:t>
      </w:r>
    </w:p>
    <w:p w14:paraId="6746868C" w14:textId="77777777"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p>
    <w:p w14:paraId="31F6401C" w14:textId="4944964B"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r w:rsidRPr="0031277E">
        <w:rPr>
          <w:rFonts w:asciiTheme="minorBidi" w:hAnsiTheme="minorBidi" w:cstheme="minorBidi"/>
          <w:b/>
          <w:bCs/>
          <w:lang w:val="es-ES_tradnl"/>
        </w:rPr>
        <w:t>Artículo en prensa</w:t>
      </w:r>
    </w:p>
    <w:p w14:paraId="3D1AFDBB" w14:textId="15397148" w:rsidR="002007A9" w:rsidRPr="0031277E" w:rsidRDefault="002007A9" w:rsidP="00D55389">
      <w:pPr>
        <w:pStyle w:val="NormalWeb"/>
        <w:numPr>
          <w:ilvl w:val="0"/>
          <w:numId w:val="5"/>
        </w:numPr>
        <w:spacing w:before="0" w:beforeAutospacing="0" w:after="0" w:afterAutospacing="0" w:line="360" w:lineRule="auto"/>
        <w:ind w:left="426" w:hanging="426"/>
        <w:jc w:val="both"/>
        <w:rPr>
          <w:rFonts w:asciiTheme="minorBidi" w:hAnsiTheme="minorBidi" w:cstheme="minorBidi"/>
          <w:lang w:val="es-ES_tradnl"/>
        </w:rPr>
      </w:pPr>
      <w:r w:rsidRPr="0031277E">
        <w:rPr>
          <w:rFonts w:asciiTheme="minorBidi" w:hAnsiTheme="minorBidi" w:cstheme="minorBidi"/>
          <w:lang w:val="es-ES_tradnl"/>
        </w:rPr>
        <w:t xml:space="preserve">Restrepo, L. (en prensa). Del juego y sus dicotomías en el despliegue de lo humano. </w:t>
      </w:r>
      <w:r w:rsidRPr="0031277E">
        <w:rPr>
          <w:rFonts w:asciiTheme="minorBidi" w:hAnsiTheme="minorBidi" w:cstheme="minorBidi"/>
          <w:i/>
          <w:iCs/>
          <w:lang w:val="es-ES_tradnl"/>
        </w:rPr>
        <w:t>Cuerpo, Cultura y Movimiento</w:t>
      </w:r>
      <w:r w:rsidRPr="0031277E">
        <w:rPr>
          <w:rFonts w:asciiTheme="minorBidi" w:hAnsiTheme="minorBidi" w:cstheme="minorBidi"/>
          <w:lang w:val="es-ES_tradnl"/>
        </w:rPr>
        <w:t>.</w:t>
      </w:r>
    </w:p>
    <w:p w14:paraId="0ECCAA14" w14:textId="77777777"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p>
    <w:p w14:paraId="4F84CAB8" w14:textId="68548DB1"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r w:rsidRPr="0031277E">
        <w:rPr>
          <w:rFonts w:asciiTheme="minorBidi" w:hAnsiTheme="minorBidi" w:cstheme="minorBidi"/>
          <w:b/>
          <w:bCs/>
          <w:lang w:val="es-ES_tradnl"/>
        </w:rPr>
        <w:t>Artículo traducido y republicado</w:t>
      </w:r>
    </w:p>
    <w:p w14:paraId="323C8199" w14:textId="1B971962" w:rsidR="002007A9" w:rsidRPr="0031277E" w:rsidRDefault="002007A9" w:rsidP="00D6224A">
      <w:pPr>
        <w:pStyle w:val="NormalWeb"/>
        <w:numPr>
          <w:ilvl w:val="0"/>
          <w:numId w:val="5"/>
        </w:numPr>
        <w:spacing w:before="0" w:beforeAutospacing="0" w:after="0" w:afterAutospacing="0" w:line="360" w:lineRule="auto"/>
        <w:ind w:left="426" w:hanging="426"/>
        <w:jc w:val="both"/>
        <w:rPr>
          <w:rFonts w:asciiTheme="minorBidi" w:hAnsiTheme="minorBidi" w:cstheme="minorBidi"/>
          <w:lang w:val="es-ES_tradnl"/>
        </w:rPr>
      </w:pPr>
      <w:r w:rsidRPr="0031277E">
        <w:rPr>
          <w:rFonts w:asciiTheme="minorBidi" w:hAnsiTheme="minorBidi" w:cstheme="minorBidi"/>
          <w:lang w:val="es-ES_tradnl"/>
        </w:rPr>
        <w:t xml:space="preserve">Piaget, J. (1972). </w:t>
      </w:r>
      <w:proofErr w:type="spellStart"/>
      <w:r w:rsidRPr="0031277E">
        <w:rPr>
          <w:rFonts w:asciiTheme="minorBidi" w:hAnsiTheme="minorBidi" w:cstheme="minorBidi"/>
          <w:lang w:val="es-ES_tradnl"/>
        </w:rPr>
        <w:t>Intellectual</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evolution</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from</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adolescence</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to</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adulthood</w:t>
      </w:r>
      <w:proofErr w:type="spellEnd"/>
      <w:r w:rsidRPr="0031277E">
        <w:rPr>
          <w:rFonts w:asciiTheme="minorBidi" w:hAnsiTheme="minorBidi" w:cstheme="minorBidi"/>
          <w:lang w:val="es-ES_tradnl"/>
        </w:rPr>
        <w:t xml:space="preserve"> (J. </w:t>
      </w:r>
      <w:proofErr w:type="spellStart"/>
      <w:r w:rsidRPr="0031277E">
        <w:rPr>
          <w:rFonts w:asciiTheme="minorBidi" w:hAnsiTheme="minorBidi" w:cstheme="minorBidi"/>
          <w:lang w:val="es-ES_tradnl"/>
        </w:rPr>
        <w:t>Bliss</w:t>
      </w:r>
      <w:proofErr w:type="spellEnd"/>
      <w:r w:rsidRPr="0031277E">
        <w:rPr>
          <w:rFonts w:asciiTheme="minorBidi" w:hAnsiTheme="minorBidi" w:cstheme="minorBidi"/>
          <w:lang w:val="es-ES_tradnl"/>
        </w:rPr>
        <w:t xml:space="preserve"> &amp; H. </w:t>
      </w:r>
      <w:proofErr w:type="spellStart"/>
      <w:r w:rsidRPr="0031277E">
        <w:rPr>
          <w:rFonts w:asciiTheme="minorBidi" w:hAnsiTheme="minorBidi" w:cstheme="minorBidi"/>
          <w:lang w:val="es-ES_tradnl"/>
        </w:rPr>
        <w:t>Furth</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trads</w:t>
      </w:r>
      <w:proofErr w:type="spellEnd"/>
      <w:r w:rsidRPr="0031277E">
        <w:rPr>
          <w:rFonts w:asciiTheme="minorBidi" w:hAnsiTheme="minorBidi" w:cstheme="minorBidi"/>
          <w:lang w:val="es-ES_tradnl"/>
        </w:rPr>
        <w:t xml:space="preserve">.). </w:t>
      </w:r>
      <w:r w:rsidRPr="0031277E">
        <w:rPr>
          <w:rFonts w:asciiTheme="minorBidi" w:hAnsiTheme="minorBidi" w:cstheme="minorBidi"/>
          <w:i/>
          <w:iCs/>
          <w:lang w:val="es-ES_tradnl"/>
        </w:rPr>
        <w:t xml:space="preserve">Human </w:t>
      </w:r>
      <w:proofErr w:type="spellStart"/>
      <w:r w:rsidRPr="0031277E">
        <w:rPr>
          <w:rFonts w:asciiTheme="minorBidi" w:hAnsiTheme="minorBidi" w:cstheme="minorBidi"/>
          <w:i/>
          <w:iCs/>
          <w:lang w:val="es-ES_tradnl"/>
        </w:rPr>
        <w:t>Development</w:t>
      </w:r>
      <w:proofErr w:type="spellEnd"/>
      <w:r w:rsidRPr="0031277E">
        <w:rPr>
          <w:rFonts w:asciiTheme="minorBidi" w:hAnsiTheme="minorBidi" w:cstheme="minorBidi"/>
          <w:lang w:val="es-ES_tradnl"/>
        </w:rPr>
        <w:t xml:space="preserve">, </w:t>
      </w:r>
      <w:r w:rsidRPr="0031277E">
        <w:rPr>
          <w:rFonts w:asciiTheme="minorBidi" w:hAnsiTheme="minorBidi" w:cstheme="minorBidi"/>
          <w:i/>
          <w:iCs/>
          <w:lang w:val="es-ES_tradnl"/>
        </w:rPr>
        <w:t>15</w:t>
      </w:r>
      <w:r w:rsidRPr="0031277E">
        <w:rPr>
          <w:rFonts w:asciiTheme="minorBidi" w:hAnsiTheme="minorBidi" w:cstheme="minorBidi"/>
          <w:lang w:val="es-ES_tradnl"/>
        </w:rPr>
        <w:t>(1), 1-12 (original publicado en 1970). https://doi.org/10.1159/000271225</w:t>
      </w:r>
    </w:p>
    <w:p w14:paraId="21F19A15" w14:textId="77777777" w:rsidR="002007A9" w:rsidRPr="0031277E" w:rsidRDefault="002007A9" w:rsidP="00D6224A">
      <w:pPr>
        <w:pStyle w:val="NormalWeb"/>
        <w:spacing w:before="0" w:beforeAutospacing="0" w:after="0" w:afterAutospacing="0" w:line="360" w:lineRule="auto"/>
        <w:jc w:val="both"/>
        <w:rPr>
          <w:rFonts w:asciiTheme="minorBidi" w:hAnsiTheme="minorBidi" w:cstheme="minorBidi"/>
          <w:lang w:val="es-ES_tradnl"/>
        </w:rPr>
      </w:pPr>
    </w:p>
    <w:p w14:paraId="1EEA23AF" w14:textId="77777777"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r w:rsidRPr="0031277E">
        <w:rPr>
          <w:rFonts w:asciiTheme="minorBidi" w:hAnsiTheme="minorBidi" w:cstheme="minorBidi"/>
          <w:b/>
          <w:bCs/>
          <w:lang w:val="es-ES_tradnl"/>
        </w:rPr>
        <w:t>Artículo en publicación especial o suplemento</w:t>
      </w:r>
    </w:p>
    <w:p w14:paraId="5222B1A3" w14:textId="170174B5" w:rsidR="002007A9" w:rsidRPr="0031277E" w:rsidRDefault="002007A9" w:rsidP="00D6224A">
      <w:pPr>
        <w:pStyle w:val="NormalWeb"/>
        <w:numPr>
          <w:ilvl w:val="0"/>
          <w:numId w:val="5"/>
        </w:numPr>
        <w:spacing w:before="0" w:beforeAutospacing="0" w:after="0" w:afterAutospacing="0" w:line="360" w:lineRule="auto"/>
        <w:ind w:left="284"/>
        <w:jc w:val="both"/>
        <w:rPr>
          <w:rFonts w:asciiTheme="minorBidi" w:hAnsiTheme="minorBidi" w:cstheme="minorBidi"/>
          <w:lang w:val="es-ES_tradnl"/>
        </w:rPr>
      </w:pPr>
      <w:proofErr w:type="spellStart"/>
      <w:r w:rsidRPr="0031277E">
        <w:rPr>
          <w:rFonts w:asciiTheme="minorBidi" w:hAnsiTheme="minorBidi" w:cstheme="minorBidi"/>
          <w:lang w:val="es-ES_tradnl"/>
        </w:rPr>
        <w:t>Ligarreto</w:t>
      </w:r>
      <w:proofErr w:type="spellEnd"/>
      <w:r w:rsidRPr="0031277E">
        <w:rPr>
          <w:rFonts w:asciiTheme="minorBidi" w:hAnsiTheme="minorBidi" w:cstheme="minorBidi"/>
          <w:lang w:val="es-ES_tradnl"/>
        </w:rPr>
        <w:t xml:space="preserve">, L. (2018). Participación social y política transformadora. </w:t>
      </w:r>
      <w:r w:rsidRPr="0031277E">
        <w:rPr>
          <w:rFonts w:asciiTheme="minorBidi" w:hAnsiTheme="minorBidi" w:cstheme="minorBidi"/>
          <w:i/>
          <w:iCs/>
          <w:lang w:val="es-ES_tradnl"/>
        </w:rPr>
        <w:t>Revista Colombiana de Sociología</w:t>
      </w:r>
      <w:r w:rsidRPr="0031277E">
        <w:rPr>
          <w:rFonts w:asciiTheme="minorBidi" w:hAnsiTheme="minorBidi" w:cstheme="minorBidi"/>
          <w:lang w:val="es-ES_tradnl"/>
        </w:rPr>
        <w:t xml:space="preserve">, </w:t>
      </w:r>
      <w:r w:rsidRPr="0031277E">
        <w:rPr>
          <w:rFonts w:asciiTheme="minorBidi" w:hAnsiTheme="minorBidi" w:cstheme="minorBidi"/>
          <w:i/>
          <w:iCs/>
          <w:lang w:val="es-ES_tradnl"/>
        </w:rPr>
        <w:t>41</w:t>
      </w:r>
      <w:r w:rsidRPr="0031277E">
        <w:rPr>
          <w:rFonts w:asciiTheme="minorBidi" w:hAnsiTheme="minorBidi" w:cstheme="minorBidi"/>
          <w:lang w:val="es-ES_tradnl"/>
        </w:rPr>
        <w:t>(</w:t>
      </w:r>
      <w:proofErr w:type="spellStart"/>
      <w:r w:rsidRPr="0031277E">
        <w:rPr>
          <w:rFonts w:asciiTheme="minorBidi" w:hAnsiTheme="minorBidi" w:cstheme="minorBidi"/>
          <w:lang w:val="es-ES_tradnl"/>
        </w:rPr>
        <w:t>Supl</w:t>
      </w:r>
      <w:proofErr w:type="spellEnd"/>
      <w:r w:rsidRPr="0031277E">
        <w:rPr>
          <w:rFonts w:asciiTheme="minorBidi" w:hAnsiTheme="minorBidi" w:cstheme="minorBidi"/>
          <w:lang w:val="es-ES_tradnl"/>
        </w:rPr>
        <w:t>. 1), S65-S80. https://doi.org/10.15446/rcs.v41n1Supl.65885</w:t>
      </w:r>
    </w:p>
    <w:p w14:paraId="1519B0E5" w14:textId="77777777" w:rsidR="002007A9" w:rsidRPr="0031277E" w:rsidRDefault="002007A9" w:rsidP="00D6224A">
      <w:pPr>
        <w:pStyle w:val="NormalWeb"/>
        <w:spacing w:before="0" w:beforeAutospacing="0" w:after="0" w:afterAutospacing="0" w:line="360" w:lineRule="auto"/>
        <w:rPr>
          <w:rFonts w:asciiTheme="minorBidi" w:hAnsiTheme="minorBidi" w:cstheme="minorBidi"/>
          <w:lang w:val="es-ES_tradnl"/>
        </w:rPr>
      </w:pPr>
    </w:p>
    <w:p w14:paraId="18058FB6" w14:textId="2DE714E7"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r w:rsidRPr="0031277E">
        <w:rPr>
          <w:rFonts w:asciiTheme="minorBidi" w:hAnsiTheme="minorBidi" w:cstheme="minorBidi"/>
          <w:b/>
          <w:bCs/>
          <w:lang w:val="es-ES_tradnl"/>
        </w:rPr>
        <w:t>Artículo en revista de divulgación</w:t>
      </w:r>
    </w:p>
    <w:p w14:paraId="11022436" w14:textId="7D07A993" w:rsidR="002007A9" w:rsidRPr="0031277E" w:rsidRDefault="002007A9" w:rsidP="00D6224A">
      <w:pPr>
        <w:pStyle w:val="NormalWeb"/>
        <w:numPr>
          <w:ilvl w:val="0"/>
          <w:numId w:val="5"/>
        </w:numPr>
        <w:spacing w:before="0" w:beforeAutospacing="0" w:after="0" w:afterAutospacing="0" w:line="360" w:lineRule="auto"/>
        <w:ind w:left="426" w:hanging="426"/>
        <w:jc w:val="both"/>
        <w:rPr>
          <w:rFonts w:asciiTheme="minorBidi" w:hAnsiTheme="minorBidi" w:cstheme="minorBidi"/>
          <w:lang w:val="es-ES_tradnl"/>
        </w:rPr>
      </w:pPr>
      <w:proofErr w:type="spellStart"/>
      <w:r w:rsidRPr="0031277E">
        <w:rPr>
          <w:rFonts w:asciiTheme="minorBidi" w:hAnsiTheme="minorBidi" w:cstheme="minorBidi"/>
          <w:lang w:val="es-ES_tradnl"/>
        </w:rPr>
        <w:t>Burley</w:t>
      </w:r>
      <w:proofErr w:type="spellEnd"/>
      <w:r w:rsidRPr="0031277E">
        <w:rPr>
          <w:rFonts w:asciiTheme="minorBidi" w:hAnsiTheme="minorBidi" w:cstheme="minorBidi"/>
          <w:lang w:val="es-ES_tradnl"/>
        </w:rPr>
        <w:t xml:space="preserve">, S. (2020, 24 de marzo). </w:t>
      </w:r>
      <w:proofErr w:type="spellStart"/>
      <w:r w:rsidRPr="0031277E">
        <w:rPr>
          <w:rFonts w:asciiTheme="minorBidi" w:hAnsiTheme="minorBidi" w:cstheme="minorBidi"/>
          <w:lang w:val="es-ES_tradnl"/>
        </w:rPr>
        <w:t>How</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to</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help</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the</w:t>
      </w:r>
      <w:proofErr w:type="spellEnd"/>
      <w:r w:rsidRPr="0031277E">
        <w:rPr>
          <w:rFonts w:asciiTheme="minorBidi" w:hAnsiTheme="minorBidi" w:cstheme="minorBidi"/>
          <w:lang w:val="es-ES_tradnl"/>
        </w:rPr>
        <w:t xml:space="preserve"> free </w:t>
      </w:r>
      <w:proofErr w:type="spellStart"/>
      <w:r w:rsidRPr="0031277E">
        <w:rPr>
          <w:rFonts w:asciiTheme="minorBidi" w:hAnsiTheme="minorBidi" w:cstheme="minorBidi"/>
          <w:lang w:val="es-ES_tradnl"/>
        </w:rPr>
        <w:t>market</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fight</w:t>
      </w:r>
      <w:proofErr w:type="spellEnd"/>
      <w:r w:rsidRPr="0031277E">
        <w:rPr>
          <w:rFonts w:asciiTheme="minorBidi" w:hAnsiTheme="minorBidi" w:cstheme="minorBidi"/>
          <w:lang w:val="es-ES_tradnl"/>
        </w:rPr>
        <w:t xml:space="preserve"> coronavirus. </w:t>
      </w:r>
      <w:proofErr w:type="spellStart"/>
      <w:r w:rsidRPr="0031277E">
        <w:rPr>
          <w:rFonts w:asciiTheme="minorBidi" w:hAnsiTheme="minorBidi" w:cstheme="minorBidi"/>
          <w:i/>
          <w:iCs/>
          <w:lang w:val="es-ES_tradnl"/>
        </w:rPr>
        <w:t>Nature</w:t>
      </w:r>
      <w:proofErr w:type="spellEnd"/>
      <w:r w:rsidRPr="0031277E">
        <w:rPr>
          <w:rFonts w:asciiTheme="minorBidi" w:hAnsiTheme="minorBidi" w:cstheme="minorBidi"/>
          <w:lang w:val="es-ES_tradnl"/>
        </w:rPr>
        <w:t>,</w:t>
      </w:r>
      <w:r w:rsidRPr="0031277E">
        <w:rPr>
          <w:rFonts w:asciiTheme="minorBidi" w:hAnsiTheme="minorBidi" w:cstheme="minorBidi"/>
          <w:i/>
          <w:iCs/>
          <w:lang w:val="es-ES_tradnl"/>
        </w:rPr>
        <w:t xml:space="preserve"> 580</w:t>
      </w:r>
      <w:r w:rsidRPr="0031277E">
        <w:rPr>
          <w:rFonts w:asciiTheme="minorBidi" w:hAnsiTheme="minorBidi" w:cstheme="minorBidi"/>
          <w:lang w:val="es-ES_tradnl"/>
        </w:rPr>
        <w:t>(167). http://doi.org/ggq8q2</w:t>
      </w:r>
    </w:p>
    <w:p w14:paraId="10ED27DF" w14:textId="77777777" w:rsidR="002007A9" w:rsidRPr="0031277E" w:rsidRDefault="002007A9" w:rsidP="00D6224A">
      <w:pPr>
        <w:pStyle w:val="NormalWeb"/>
        <w:spacing w:before="0" w:beforeAutospacing="0" w:after="0" w:afterAutospacing="0" w:line="360" w:lineRule="auto"/>
        <w:rPr>
          <w:rFonts w:asciiTheme="minorBidi" w:hAnsiTheme="minorBidi" w:cstheme="minorBidi"/>
          <w:lang w:val="es-ES_tradnl"/>
        </w:rPr>
      </w:pPr>
    </w:p>
    <w:p w14:paraId="1A33E41E" w14:textId="2A015A2D"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r w:rsidRPr="0031277E">
        <w:rPr>
          <w:rFonts w:asciiTheme="minorBidi" w:hAnsiTheme="minorBidi" w:cstheme="minorBidi"/>
          <w:b/>
          <w:bCs/>
          <w:lang w:val="es-ES_tradnl"/>
        </w:rPr>
        <w:t>Artículo de periódico o revista de noticias</w:t>
      </w:r>
    </w:p>
    <w:p w14:paraId="7B992564" w14:textId="6D28C0C1" w:rsidR="002007A9" w:rsidRPr="0031277E" w:rsidRDefault="002007A9" w:rsidP="009F22A1">
      <w:pPr>
        <w:pStyle w:val="NormalWeb"/>
        <w:numPr>
          <w:ilvl w:val="0"/>
          <w:numId w:val="5"/>
        </w:numPr>
        <w:spacing w:before="0" w:beforeAutospacing="0" w:after="0" w:afterAutospacing="0" w:line="360" w:lineRule="auto"/>
        <w:ind w:left="426" w:hanging="426"/>
        <w:jc w:val="both"/>
        <w:rPr>
          <w:rFonts w:asciiTheme="minorBidi" w:hAnsiTheme="minorBidi" w:cstheme="minorBidi"/>
          <w:lang w:val="es-ES_tradnl"/>
        </w:rPr>
      </w:pPr>
      <w:r w:rsidRPr="0031277E">
        <w:rPr>
          <w:rFonts w:asciiTheme="minorBidi" w:hAnsiTheme="minorBidi" w:cstheme="minorBidi"/>
          <w:lang w:val="es-ES_tradnl"/>
        </w:rPr>
        <w:t xml:space="preserve">Cruz, N. (2020, 13 de abril). Ponen freno a la guerra de </w:t>
      </w:r>
      <w:proofErr w:type="spellStart"/>
      <w:r w:rsidRPr="0031277E">
        <w:rPr>
          <w:rFonts w:asciiTheme="minorBidi" w:hAnsiTheme="minorBidi" w:cstheme="minorBidi"/>
          <w:lang w:val="es-ES_tradnl"/>
        </w:rPr>
        <w:t>petroprecios</w:t>
      </w:r>
      <w:proofErr w:type="spellEnd"/>
      <w:r w:rsidRPr="0031277E">
        <w:rPr>
          <w:rFonts w:asciiTheme="minorBidi" w:hAnsiTheme="minorBidi" w:cstheme="minorBidi"/>
          <w:lang w:val="es-ES_tradnl"/>
        </w:rPr>
        <w:t xml:space="preserve">; logra acuerdo la OPEP. </w:t>
      </w:r>
      <w:r w:rsidRPr="0031277E">
        <w:rPr>
          <w:rFonts w:asciiTheme="minorBidi" w:hAnsiTheme="minorBidi" w:cstheme="minorBidi"/>
          <w:i/>
          <w:iCs/>
          <w:lang w:val="es-ES_tradnl"/>
        </w:rPr>
        <w:t>El Universal</w:t>
      </w:r>
      <w:r w:rsidRPr="0031277E">
        <w:rPr>
          <w:rFonts w:asciiTheme="minorBidi" w:hAnsiTheme="minorBidi" w:cstheme="minorBidi"/>
          <w:lang w:val="es-ES_tradnl"/>
        </w:rPr>
        <w:t>. https://bit.ly/2VK1YIz</w:t>
      </w:r>
    </w:p>
    <w:p w14:paraId="3A62D078" w14:textId="77777777" w:rsidR="002007A9" w:rsidRPr="0031277E" w:rsidRDefault="002007A9" w:rsidP="00D6224A">
      <w:pPr>
        <w:pStyle w:val="NormalWeb"/>
        <w:spacing w:before="0" w:beforeAutospacing="0" w:after="0" w:afterAutospacing="0" w:line="360" w:lineRule="auto"/>
        <w:rPr>
          <w:rFonts w:asciiTheme="minorBidi" w:hAnsiTheme="minorBidi" w:cstheme="minorBidi"/>
          <w:lang w:val="es-ES_tradnl"/>
        </w:rPr>
      </w:pPr>
    </w:p>
    <w:p w14:paraId="30DD4A28" w14:textId="77777777" w:rsidR="002007A9" w:rsidRPr="0031277E" w:rsidRDefault="002007A9" w:rsidP="00D6224A">
      <w:pPr>
        <w:pStyle w:val="NormalWeb"/>
        <w:spacing w:before="0" w:beforeAutospacing="0" w:after="0" w:afterAutospacing="0" w:line="360" w:lineRule="auto"/>
        <w:rPr>
          <w:rFonts w:asciiTheme="minorBidi" w:hAnsiTheme="minorBidi" w:cstheme="minorBidi"/>
          <w:b/>
          <w:bCs/>
          <w:lang w:val="es-ES_tradnl"/>
        </w:rPr>
      </w:pPr>
      <w:r w:rsidRPr="0031277E">
        <w:rPr>
          <w:rFonts w:asciiTheme="minorBidi" w:hAnsiTheme="minorBidi" w:cstheme="minorBidi"/>
          <w:b/>
          <w:bCs/>
          <w:lang w:val="es-ES_tradnl"/>
        </w:rPr>
        <w:t>Publicación en blog</w:t>
      </w:r>
    </w:p>
    <w:p w14:paraId="553FE493" w14:textId="44EED3FD" w:rsidR="00182DA9" w:rsidRPr="0031277E" w:rsidRDefault="002007A9" w:rsidP="00D6224A">
      <w:pPr>
        <w:pStyle w:val="NormalWeb"/>
        <w:numPr>
          <w:ilvl w:val="0"/>
          <w:numId w:val="5"/>
        </w:numPr>
        <w:spacing w:before="0" w:beforeAutospacing="0" w:after="0" w:afterAutospacing="0" w:line="360" w:lineRule="auto"/>
        <w:ind w:left="426" w:hanging="426"/>
        <w:jc w:val="both"/>
        <w:rPr>
          <w:rFonts w:asciiTheme="minorBidi" w:hAnsiTheme="minorBidi" w:cstheme="minorBidi"/>
          <w:lang w:val="es-ES_tradnl"/>
        </w:rPr>
      </w:pPr>
      <w:r w:rsidRPr="0031277E">
        <w:rPr>
          <w:rFonts w:asciiTheme="minorBidi" w:hAnsiTheme="minorBidi" w:cstheme="minorBidi"/>
          <w:lang w:val="es-ES_tradnl"/>
        </w:rPr>
        <w:t xml:space="preserve">Lee, C. (2020, 19 de febrero). A tale </w:t>
      </w:r>
      <w:proofErr w:type="spellStart"/>
      <w:r w:rsidRPr="0031277E">
        <w:rPr>
          <w:rFonts w:asciiTheme="minorBidi" w:hAnsiTheme="minorBidi" w:cstheme="minorBidi"/>
          <w:lang w:val="es-ES_tradnl"/>
        </w:rPr>
        <w:t>of</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two</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reference</w:t>
      </w:r>
      <w:proofErr w:type="spellEnd"/>
      <w:r w:rsidRPr="0031277E">
        <w:rPr>
          <w:rFonts w:asciiTheme="minorBidi" w:hAnsiTheme="minorBidi" w:cstheme="minorBidi"/>
          <w:lang w:val="es-ES_tradnl"/>
        </w:rPr>
        <w:t xml:space="preserve"> </w:t>
      </w:r>
      <w:proofErr w:type="spellStart"/>
      <w:r w:rsidRPr="0031277E">
        <w:rPr>
          <w:rFonts w:asciiTheme="minorBidi" w:hAnsiTheme="minorBidi" w:cstheme="minorBidi"/>
          <w:lang w:val="es-ES_tradnl"/>
        </w:rPr>
        <w:t>formats</w:t>
      </w:r>
      <w:proofErr w:type="spellEnd"/>
      <w:r w:rsidRPr="0031277E">
        <w:rPr>
          <w:rFonts w:asciiTheme="minorBidi" w:hAnsiTheme="minorBidi" w:cstheme="minorBidi"/>
          <w:lang w:val="es-ES_tradnl"/>
        </w:rPr>
        <w:t xml:space="preserve">. </w:t>
      </w:r>
      <w:r w:rsidRPr="0031277E">
        <w:rPr>
          <w:rFonts w:asciiTheme="minorBidi" w:hAnsiTheme="minorBidi" w:cstheme="minorBidi"/>
          <w:i/>
          <w:iCs/>
          <w:lang w:val="es-ES_tradnl"/>
        </w:rPr>
        <w:t>APA Style Blog</w:t>
      </w:r>
      <w:r w:rsidRPr="0031277E">
        <w:rPr>
          <w:rFonts w:asciiTheme="minorBidi" w:hAnsiTheme="minorBidi" w:cstheme="minorBidi"/>
          <w:lang w:val="es-ES_tradnl"/>
        </w:rPr>
        <w:t>. https://bit.ly/3gmA7pK</w:t>
      </w:r>
    </w:p>
    <w:p w14:paraId="2207DC64" w14:textId="77777777"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p>
    <w:p w14:paraId="30BBF6F8" w14:textId="4D7BD0D8"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Libro en versión impresa</w:t>
      </w:r>
    </w:p>
    <w:p w14:paraId="18576119" w14:textId="77757D31"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i/>
          <w:iCs/>
          <w:lang w:val="es-EC"/>
        </w:rPr>
      </w:pPr>
      <w:r w:rsidRPr="0031277E">
        <w:rPr>
          <w:rFonts w:asciiTheme="minorBidi" w:hAnsiTheme="minorBidi"/>
          <w:lang w:val="es-EC"/>
        </w:rPr>
        <w:t xml:space="preserve">Berrío, P. A. (2018). </w:t>
      </w:r>
      <w:r w:rsidRPr="0031277E">
        <w:rPr>
          <w:rFonts w:asciiTheme="minorBidi" w:hAnsiTheme="minorBidi"/>
          <w:i/>
          <w:iCs/>
          <w:lang w:val="es-EC"/>
        </w:rPr>
        <w:t>La muerte de Andrés Valdivia, primer gobernador de Antioquia, 1569-1575</w:t>
      </w:r>
      <w:r w:rsidRPr="0031277E">
        <w:rPr>
          <w:rFonts w:asciiTheme="minorBidi" w:hAnsiTheme="minorBidi"/>
          <w:lang w:val="es-EC"/>
        </w:rPr>
        <w:t>. Instituto Colombiano de Antropología e Historia.</w:t>
      </w:r>
    </w:p>
    <w:p w14:paraId="035466D3" w14:textId="77777777"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p>
    <w:p w14:paraId="6B34BC25" w14:textId="414B5DA5"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lastRenderedPageBreak/>
        <w:t>Obra clásica reimpresa</w:t>
      </w:r>
    </w:p>
    <w:p w14:paraId="0CB574F0" w14:textId="57F964FF"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lang w:val="es-EC"/>
        </w:rPr>
      </w:pPr>
      <w:r w:rsidRPr="0031277E">
        <w:rPr>
          <w:rFonts w:asciiTheme="minorBidi" w:hAnsiTheme="minorBidi"/>
          <w:lang w:val="es-EC"/>
        </w:rPr>
        <w:t xml:space="preserve">Shakespeare, W. (2004). </w:t>
      </w:r>
      <w:r w:rsidRPr="0031277E">
        <w:rPr>
          <w:rFonts w:asciiTheme="minorBidi" w:hAnsiTheme="minorBidi"/>
          <w:i/>
          <w:iCs/>
          <w:lang w:val="es-EC"/>
        </w:rPr>
        <w:t xml:space="preserve">Hamlet </w:t>
      </w:r>
      <w:r w:rsidRPr="0031277E">
        <w:rPr>
          <w:rFonts w:asciiTheme="minorBidi" w:hAnsiTheme="minorBidi"/>
          <w:lang w:val="es-EC"/>
        </w:rPr>
        <w:t>(J. M. Valverde, ed. y trad.). Planeta; Paidós (original publicado en 1609).</w:t>
      </w:r>
    </w:p>
    <w:p w14:paraId="5E486173" w14:textId="77777777"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p>
    <w:p w14:paraId="2853C333" w14:textId="67EBDB49"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Textos de la antigüedad</w:t>
      </w:r>
    </w:p>
    <w:p w14:paraId="57E16A8C" w14:textId="19CF6221"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lang w:val="es-EC"/>
        </w:rPr>
      </w:pPr>
      <w:r w:rsidRPr="0031277E">
        <w:rPr>
          <w:rFonts w:asciiTheme="minorBidi" w:hAnsiTheme="minorBidi"/>
          <w:lang w:val="es-EC"/>
        </w:rPr>
        <w:t xml:space="preserve">Platón. (1996). </w:t>
      </w:r>
      <w:r w:rsidRPr="0031277E">
        <w:rPr>
          <w:rFonts w:asciiTheme="minorBidi" w:hAnsiTheme="minorBidi"/>
          <w:i/>
          <w:iCs/>
          <w:lang w:val="es-EC"/>
        </w:rPr>
        <w:t xml:space="preserve">El banquete </w:t>
      </w:r>
      <w:r w:rsidRPr="0031277E">
        <w:rPr>
          <w:rFonts w:asciiTheme="minorBidi" w:hAnsiTheme="minorBidi"/>
          <w:lang w:val="es-EC"/>
        </w:rPr>
        <w:t xml:space="preserve">(M. Sacristán, ed. y trad.). Icaria Literaria </w:t>
      </w:r>
      <w:r w:rsidRPr="0031277E">
        <w:rPr>
          <w:rFonts w:asciiTheme="minorBidi" w:hAnsiTheme="minorBidi" w:cstheme="minorBidi"/>
          <w:lang w:val="es-EC"/>
        </w:rPr>
        <w:t>(original publicado en c. 385-370 a. C.).</w:t>
      </w:r>
    </w:p>
    <w:p w14:paraId="3A7A8A35" w14:textId="77777777" w:rsidR="002007A9" w:rsidRPr="0031277E" w:rsidRDefault="002007A9" w:rsidP="00D6224A">
      <w:pPr>
        <w:pStyle w:val="NormalWeb"/>
        <w:spacing w:before="0" w:beforeAutospacing="0" w:after="0" w:afterAutospacing="0" w:line="360" w:lineRule="auto"/>
        <w:jc w:val="both"/>
        <w:rPr>
          <w:rFonts w:asciiTheme="minorBidi" w:hAnsiTheme="minorBidi" w:cstheme="minorBidi"/>
          <w:lang w:val="es-ES_tradnl"/>
        </w:rPr>
      </w:pPr>
    </w:p>
    <w:p w14:paraId="24335005" w14:textId="77777777"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Libro con crédito de editor o compilador</w:t>
      </w:r>
    </w:p>
    <w:p w14:paraId="70CA9359" w14:textId="799716E2"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i/>
          <w:iCs/>
          <w:lang w:val="es-EC"/>
        </w:rPr>
      </w:pPr>
      <w:r w:rsidRPr="0031277E">
        <w:rPr>
          <w:rFonts w:asciiTheme="minorBidi" w:hAnsiTheme="minorBidi"/>
          <w:lang w:val="es-EC"/>
        </w:rPr>
        <w:t xml:space="preserve">Guerra, E., </w:t>
      </w:r>
      <w:proofErr w:type="spellStart"/>
      <w:r w:rsidRPr="0031277E">
        <w:rPr>
          <w:rFonts w:asciiTheme="minorBidi" w:hAnsiTheme="minorBidi"/>
          <w:lang w:val="es-EC"/>
        </w:rPr>
        <w:t>Agostoni</w:t>
      </w:r>
      <w:proofErr w:type="spellEnd"/>
      <w:r w:rsidRPr="0031277E">
        <w:rPr>
          <w:rFonts w:asciiTheme="minorBidi" w:hAnsiTheme="minorBidi"/>
          <w:lang w:val="es-EC"/>
        </w:rPr>
        <w:t xml:space="preserve">, C. y </w:t>
      </w:r>
      <w:proofErr w:type="spellStart"/>
      <w:r w:rsidRPr="0031277E">
        <w:rPr>
          <w:rFonts w:asciiTheme="minorBidi" w:hAnsiTheme="minorBidi"/>
          <w:lang w:val="es-EC"/>
        </w:rPr>
        <w:t>Auzpuru</w:t>
      </w:r>
      <w:proofErr w:type="spellEnd"/>
      <w:r w:rsidRPr="0031277E">
        <w:rPr>
          <w:rFonts w:asciiTheme="minorBidi" w:hAnsiTheme="minorBidi"/>
          <w:lang w:val="es-EC"/>
        </w:rPr>
        <w:t xml:space="preserve">, P. (eds.). (2009). </w:t>
      </w:r>
      <w:r w:rsidRPr="0031277E">
        <w:rPr>
          <w:rFonts w:asciiTheme="minorBidi" w:hAnsiTheme="minorBidi"/>
          <w:i/>
          <w:iCs/>
          <w:lang w:val="es-EC"/>
        </w:rPr>
        <w:t>Los miedos en la historia</w:t>
      </w:r>
      <w:r w:rsidRPr="0031277E">
        <w:rPr>
          <w:rFonts w:asciiTheme="minorBidi" w:hAnsiTheme="minorBidi"/>
          <w:lang w:val="es-EC"/>
        </w:rPr>
        <w:t>. Colegio de México.</w:t>
      </w:r>
    </w:p>
    <w:p w14:paraId="377C547B" w14:textId="77777777"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p>
    <w:p w14:paraId="2683BD03" w14:textId="5A6D8B0D"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Libro con crédito de autor y traductor o editor</w:t>
      </w:r>
    </w:p>
    <w:p w14:paraId="454C22AB" w14:textId="37C1B598"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cstheme="minorBidi"/>
          <w:lang w:val="es-EC"/>
        </w:rPr>
      </w:pPr>
      <w:r w:rsidRPr="0031277E">
        <w:rPr>
          <w:rFonts w:asciiTheme="minorBidi" w:hAnsiTheme="minorBidi"/>
          <w:lang w:val="es-EC"/>
        </w:rPr>
        <w:t xml:space="preserve">García Márquez, G. (2000). </w:t>
      </w:r>
      <w:proofErr w:type="spellStart"/>
      <w:r w:rsidRPr="0031277E">
        <w:rPr>
          <w:rFonts w:asciiTheme="minorBidi" w:hAnsiTheme="minorBidi"/>
          <w:i/>
          <w:iCs/>
          <w:lang w:val="es-EC"/>
        </w:rPr>
        <w:t>One</w:t>
      </w:r>
      <w:proofErr w:type="spellEnd"/>
      <w:r w:rsidRPr="0031277E">
        <w:rPr>
          <w:rFonts w:asciiTheme="minorBidi" w:hAnsiTheme="minorBidi"/>
          <w:i/>
          <w:iCs/>
          <w:lang w:val="es-EC"/>
        </w:rPr>
        <w:t xml:space="preserve"> </w:t>
      </w:r>
      <w:proofErr w:type="spellStart"/>
      <w:r w:rsidRPr="0031277E">
        <w:rPr>
          <w:rFonts w:asciiTheme="minorBidi" w:hAnsiTheme="minorBidi"/>
          <w:i/>
          <w:iCs/>
          <w:lang w:val="es-EC"/>
        </w:rPr>
        <w:t>hundred</w:t>
      </w:r>
      <w:proofErr w:type="spellEnd"/>
      <w:r w:rsidRPr="0031277E">
        <w:rPr>
          <w:rFonts w:asciiTheme="minorBidi" w:hAnsiTheme="minorBidi"/>
          <w:i/>
          <w:iCs/>
          <w:lang w:val="es-EC"/>
        </w:rPr>
        <w:t xml:space="preserve"> </w:t>
      </w:r>
      <w:proofErr w:type="spellStart"/>
      <w:r w:rsidRPr="0031277E">
        <w:rPr>
          <w:rFonts w:asciiTheme="minorBidi" w:hAnsiTheme="minorBidi"/>
          <w:i/>
          <w:iCs/>
          <w:lang w:val="es-EC"/>
        </w:rPr>
        <w:t>years</w:t>
      </w:r>
      <w:proofErr w:type="spellEnd"/>
      <w:r w:rsidRPr="0031277E">
        <w:rPr>
          <w:rFonts w:asciiTheme="minorBidi" w:hAnsiTheme="minorBidi"/>
          <w:i/>
          <w:iCs/>
          <w:lang w:val="es-EC"/>
        </w:rPr>
        <w:t xml:space="preserve"> </w:t>
      </w:r>
      <w:proofErr w:type="spellStart"/>
      <w:r w:rsidRPr="0031277E">
        <w:rPr>
          <w:rFonts w:asciiTheme="minorBidi" w:hAnsiTheme="minorBidi"/>
          <w:i/>
          <w:iCs/>
          <w:lang w:val="es-EC"/>
        </w:rPr>
        <w:t>of</w:t>
      </w:r>
      <w:proofErr w:type="spellEnd"/>
      <w:r w:rsidRPr="0031277E">
        <w:rPr>
          <w:rFonts w:asciiTheme="minorBidi" w:hAnsiTheme="minorBidi"/>
          <w:i/>
          <w:iCs/>
          <w:lang w:val="es-EC"/>
        </w:rPr>
        <w:t xml:space="preserve"> </w:t>
      </w:r>
      <w:proofErr w:type="spellStart"/>
      <w:r w:rsidRPr="0031277E">
        <w:rPr>
          <w:rFonts w:asciiTheme="minorBidi" w:hAnsiTheme="minorBidi"/>
          <w:i/>
          <w:iCs/>
          <w:lang w:val="es-EC"/>
        </w:rPr>
        <w:t>solitude</w:t>
      </w:r>
      <w:proofErr w:type="spellEnd"/>
      <w:r w:rsidRPr="0031277E">
        <w:rPr>
          <w:rFonts w:asciiTheme="minorBidi" w:hAnsiTheme="minorBidi"/>
          <w:i/>
          <w:iCs/>
          <w:lang w:val="es-EC"/>
        </w:rPr>
        <w:t xml:space="preserve"> </w:t>
      </w:r>
      <w:r w:rsidRPr="0031277E">
        <w:rPr>
          <w:rFonts w:asciiTheme="minorBidi" w:hAnsiTheme="minorBidi"/>
          <w:lang w:val="es-EC"/>
        </w:rPr>
        <w:t xml:space="preserve">(G. Rabassa, </w:t>
      </w:r>
      <w:r w:rsidRPr="0031277E">
        <w:rPr>
          <w:rFonts w:asciiTheme="minorBidi" w:hAnsiTheme="minorBidi" w:cstheme="minorBidi"/>
          <w:lang w:val="es-EC"/>
        </w:rPr>
        <w:t xml:space="preserve">trad.). Harper </w:t>
      </w:r>
      <w:proofErr w:type="spellStart"/>
      <w:r w:rsidRPr="0031277E">
        <w:rPr>
          <w:rFonts w:asciiTheme="minorBidi" w:hAnsiTheme="minorBidi" w:cstheme="minorBidi"/>
          <w:lang w:val="es-EC"/>
        </w:rPr>
        <w:t>Perennial</w:t>
      </w:r>
      <w:proofErr w:type="spellEnd"/>
      <w:r w:rsidRPr="0031277E">
        <w:rPr>
          <w:rFonts w:asciiTheme="minorBidi" w:hAnsiTheme="minorBidi" w:cstheme="minorBidi"/>
          <w:lang w:val="es-EC"/>
        </w:rPr>
        <w:t>.</w:t>
      </w:r>
    </w:p>
    <w:p w14:paraId="5DE6C233" w14:textId="77777777" w:rsidR="00182DA9" w:rsidRPr="0031277E" w:rsidRDefault="00182DA9" w:rsidP="00D6224A">
      <w:pPr>
        <w:pStyle w:val="NormalWeb"/>
        <w:spacing w:before="0" w:beforeAutospacing="0" w:after="0" w:afterAutospacing="0" w:line="360" w:lineRule="auto"/>
        <w:jc w:val="both"/>
        <w:rPr>
          <w:rFonts w:asciiTheme="minorBidi" w:hAnsiTheme="minorBidi" w:cstheme="minorBidi"/>
          <w:lang w:val="es-EC"/>
        </w:rPr>
      </w:pPr>
    </w:p>
    <w:p w14:paraId="057D01E5" w14:textId="53F2DC71"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Capítulo de libro – Libros de un solo autor</w:t>
      </w:r>
    </w:p>
    <w:p w14:paraId="6DA09244" w14:textId="51DA2E41"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lang w:val="es-EC"/>
        </w:rPr>
      </w:pPr>
      <w:r w:rsidRPr="0031277E">
        <w:rPr>
          <w:rFonts w:asciiTheme="minorBidi" w:hAnsiTheme="minorBidi"/>
          <w:lang w:val="es-EC"/>
        </w:rPr>
        <w:t xml:space="preserve">Cortés, J. D. (2016). De la separación de la independencia a la separación de las potestades, 1825-1853. En </w:t>
      </w:r>
      <w:r w:rsidRPr="0031277E">
        <w:rPr>
          <w:rFonts w:asciiTheme="minorBidi" w:hAnsiTheme="minorBidi"/>
          <w:i/>
          <w:iCs/>
          <w:lang w:val="es-EC"/>
        </w:rPr>
        <w:t>La batalla de los siglos: Estado,</w:t>
      </w:r>
      <w:r w:rsidRPr="0031277E">
        <w:rPr>
          <w:rFonts w:asciiTheme="minorBidi" w:hAnsiTheme="minorBidi"/>
          <w:lang w:val="es-EC"/>
        </w:rPr>
        <w:t xml:space="preserve"> </w:t>
      </w:r>
      <w:r w:rsidRPr="0031277E">
        <w:rPr>
          <w:rFonts w:asciiTheme="minorBidi" w:hAnsiTheme="minorBidi"/>
          <w:i/>
          <w:iCs/>
          <w:lang w:val="es-EC"/>
        </w:rPr>
        <w:t>Iglesia y religión en el siglo XIX. De la Independencia a la Regeneración</w:t>
      </w:r>
      <w:r w:rsidRPr="0031277E">
        <w:rPr>
          <w:rFonts w:asciiTheme="minorBidi" w:hAnsiTheme="minorBidi"/>
          <w:lang w:val="es-EC"/>
        </w:rPr>
        <w:t xml:space="preserve"> (pp. 115-224). Universidad Nacional de Colombia.</w:t>
      </w:r>
    </w:p>
    <w:p w14:paraId="76493516" w14:textId="77777777" w:rsidR="00182DA9" w:rsidRPr="0031277E" w:rsidRDefault="00182DA9" w:rsidP="00D6224A">
      <w:pPr>
        <w:pStyle w:val="NormalWeb"/>
        <w:spacing w:before="0" w:beforeAutospacing="0" w:after="0" w:afterAutospacing="0" w:line="360" w:lineRule="auto"/>
        <w:jc w:val="both"/>
        <w:rPr>
          <w:rFonts w:asciiTheme="minorBidi" w:hAnsiTheme="minorBidi"/>
          <w:lang w:val="es-EC"/>
        </w:rPr>
      </w:pPr>
    </w:p>
    <w:p w14:paraId="3A3B674C" w14:textId="31125446"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 xml:space="preserve">Capítulo de libro – compilaciones </w:t>
      </w:r>
    </w:p>
    <w:p w14:paraId="184096F3" w14:textId="458F2C53"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lang w:val="es-EC"/>
        </w:rPr>
      </w:pPr>
      <w:r w:rsidRPr="0031277E">
        <w:rPr>
          <w:rFonts w:asciiTheme="minorBidi" w:hAnsiTheme="minorBidi"/>
          <w:lang w:val="es-EC"/>
        </w:rPr>
        <w:t xml:space="preserve">Osses, S. L. &amp; Valderrama, C. E. (2016). Producción de sentidos en radios comunitarias en Bogotá y Cundinamarca. En N. Cabra &amp; M. Escobar (eds.), </w:t>
      </w:r>
      <w:r w:rsidRPr="0031277E">
        <w:rPr>
          <w:rFonts w:asciiTheme="minorBidi" w:hAnsiTheme="minorBidi"/>
          <w:i/>
          <w:iCs/>
          <w:lang w:val="es-EC"/>
        </w:rPr>
        <w:t xml:space="preserve">Tramas de sociedad. Miradas contemporáneas </w:t>
      </w:r>
      <w:r w:rsidRPr="0031277E">
        <w:rPr>
          <w:rFonts w:asciiTheme="minorBidi" w:hAnsiTheme="minorBidi"/>
          <w:lang w:val="es-EC"/>
        </w:rPr>
        <w:t>(pp. 144-167). Universidad Central.</w:t>
      </w:r>
    </w:p>
    <w:p w14:paraId="5B121C71" w14:textId="77777777"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p>
    <w:p w14:paraId="7637EBA8" w14:textId="77777777" w:rsidR="00182DA9" w:rsidRPr="0031277E" w:rsidRDefault="00182DA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 xml:space="preserve">Diccionarios, </w:t>
      </w:r>
      <w:proofErr w:type="spellStart"/>
      <w:r w:rsidRPr="0031277E">
        <w:rPr>
          <w:rFonts w:asciiTheme="minorBidi" w:hAnsiTheme="minorBidi"/>
          <w:b/>
          <w:bCs/>
          <w:lang w:val="es-EC"/>
        </w:rPr>
        <w:t>thesaurus</w:t>
      </w:r>
      <w:proofErr w:type="spellEnd"/>
      <w:r w:rsidRPr="0031277E">
        <w:rPr>
          <w:rFonts w:asciiTheme="minorBidi" w:hAnsiTheme="minorBidi"/>
          <w:b/>
          <w:bCs/>
          <w:lang w:val="es-EC"/>
        </w:rPr>
        <w:t xml:space="preserve"> o enciclopedias</w:t>
      </w:r>
    </w:p>
    <w:p w14:paraId="51D41DE1" w14:textId="6AAAD5EF" w:rsidR="00182DA9" w:rsidRPr="0031277E" w:rsidRDefault="00182DA9" w:rsidP="00D6224A">
      <w:pPr>
        <w:pStyle w:val="NormalWeb"/>
        <w:numPr>
          <w:ilvl w:val="0"/>
          <w:numId w:val="5"/>
        </w:numPr>
        <w:spacing w:before="0" w:beforeAutospacing="0" w:after="0" w:afterAutospacing="0" w:line="360" w:lineRule="auto"/>
        <w:ind w:left="426" w:hanging="426"/>
        <w:jc w:val="both"/>
        <w:rPr>
          <w:rFonts w:asciiTheme="minorBidi" w:hAnsiTheme="minorBidi"/>
          <w:lang w:val="es-EC"/>
        </w:rPr>
      </w:pPr>
      <w:r w:rsidRPr="0031277E">
        <w:rPr>
          <w:rFonts w:asciiTheme="minorBidi" w:hAnsiTheme="minorBidi"/>
          <w:lang w:val="es-EC"/>
        </w:rPr>
        <w:t xml:space="preserve">Real Academia Española. (2018). </w:t>
      </w:r>
      <w:r w:rsidRPr="0031277E">
        <w:rPr>
          <w:rFonts w:asciiTheme="minorBidi" w:hAnsiTheme="minorBidi"/>
          <w:i/>
          <w:iCs/>
          <w:lang w:val="es-EC"/>
        </w:rPr>
        <w:t xml:space="preserve">Diccionario de la lengua española </w:t>
      </w:r>
      <w:r w:rsidRPr="0031277E">
        <w:rPr>
          <w:rFonts w:asciiTheme="minorBidi" w:hAnsiTheme="minorBidi"/>
          <w:lang w:val="es-EC"/>
        </w:rPr>
        <w:t>(edición del tricentenario). https://bit.ly/333ASh8</w:t>
      </w:r>
    </w:p>
    <w:p w14:paraId="21DC34B8" w14:textId="77777777"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p>
    <w:p w14:paraId="62082A95" w14:textId="0F9D5540" w:rsidR="00591E29" w:rsidRPr="0031277E" w:rsidRDefault="00591E2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Ponencia</w:t>
      </w:r>
    </w:p>
    <w:p w14:paraId="09ACD9BF" w14:textId="47E02242" w:rsidR="00591E29" w:rsidRPr="0031277E" w:rsidRDefault="00591E29" w:rsidP="00D6224A">
      <w:pPr>
        <w:pStyle w:val="NormalWeb"/>
        <w:numPr>
          <w:ilvl w:val="0"/>
          <w:numId w:val="5"/>
        </w:numPr>
        <w:spacing w:before="0" w:beforeAutospacing="0" w:after="0" w:afterAutospacing="0" w:line="360" w:lineRule="auto"/>
        <w:ind w:left="426" w:hanging="426"/>
        <w:jc w:val="both"/>
        <w:rPr>
          <w:rFonts w:asciiTheme="minorBidi" w:hAnsiTheme="minorBidi"/>
          <w:lang w:val="es-EC"/>
        </w:rPr>
      </w:pPr>
      <w:r w:rsidRPr="0031277E">
        <w:rPr>
          <w:rFonts w:asciiTheme="minorBidi" w:hAnsiTheme="minorBidi"/>
          <w:lang w:val="es-EC"/>
        </w:rPr>
        <w:lastRenderedPageBreak/>
        <w:t xml:space="preserve">Páramo, G. (2011, 8 de septiembre). </w:t>
      </w:r>
      <w:r w:rsidRPr="0031277E">
        <w:rPr>
          <w:rFonts w:asciiTheme="minorBidi" w:hAnsiTheme="minorBidi"/>
          <w:i/>
          <w:iCs/>
          <w:lang w:val="es-EC"/>
        </w:rPr>
        <w:t xml:space="preserve">Mito, lógica y matemática </w:t>
      </w:r>
      <w:r w:rsidRPr="0031277E">
        <w:rPr>
          <w:rFonts w:asciiTheme="minorBidi" w:hAnsiTheme="minorBidi"/>
          <w:lang w:val="es-EC"/>
        </w:rPr>
        <w:t>[ponencia]. Cátedra Mito y Ciencia, Bogotá, Colombia. https://bit.ly/32aAWu5</w:t>
      </w:r>
    </w:p>
    <w:p w14:paraId="3A50CBD4" w14:textId="77777777"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p>
    <w:p w14:paraId="472A25C4" w14:textId="4FB6FE90" w:rsidR="00591E29" w:rsidRPr="0031277E" w:rsidRDefault="00591E2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Conferencia</w:t>
      </w:r>
    </w:p>
    <w:p w14:paraId="0EAAE8F1" w14:textId="758ECB8A" w:rsidR="00182DA9" w:rsidRPr="0031277E" w:rsidRDefault="00591E29" w:rsidP="00D6224A">
      <w:pPr>
        <w:pStyle w:val="NormalWeb"/>
        <w:numPr>
          <w:ilvl w:val="0"/>
          <w:numId w:val="5"/>
        </w:numPr>
        <w:spacing w:before="0" w:beforeAutospacing="0" w:after="0" w:afterAutospacing="0" w:line="360" w:lineRule="auto"/>
        <w:ind w:left="426" w:hanging="426"/>
        <w:jc w:val="both"/>
        <w:rPr>
          <w:rFonts w:asciiTheme="minorBidi" w:hAnsiTheme="minorBidi"/>
          <w:i/>
          <w:iCs/>
          <w:lang w:val="es-EC"/>
        </w:rPr>
      </w:pPr>
      <w:proofErr w:type="spellStart"/>
      <w:r w:rsidRPr="0031277E">
        <w:rPr>
          <w:rFonts w:asciiTheme="minorBidi" w:hAnsiTheme="minorBidi"/>
          <w:lang w:val="es-EC"/>
        </w:rPr>
        <w:t>Deldén</w:t>
      </w:r>
      <w:proofErr w:type="spellEnd"/>
      <w:r w:rsidRPr="0031277E">
        <w:rPr>
          <w:rFonts w:asciiTheme="minorBidi" w:hAnsiTheme="minorBidi"/>
          <w:lang w:val="es-EC"/>
        </w:rPr>
        <w:t xml:space="preserve">, M. (2019, 30 de octubre). </w:t>
      </w:r>
      <w:r w:rsidRPr="0031277E">
        <w:rPr>
          <w:rFonts w:asciiTheme="minorBidi" w:hAnsiTheme="minorBidi"/>
          <w:i/>
          <w:iCs/>
          <w:lang w:val="es-EC"/>
        </w:rPr>
        <w:t xml:space="preserve">Literacidad audiovisual: un concepto para comprender la historia a través del cine </w:t>
      </w:r>
      <w:r w:rsidRPr="0031277E">
        <w:rPr>
          <w:rFonts w:asciiTheme="minorBidi" w:hAnsiTheme="minorBidi"/>
          <w:lang w:val="es-EC"/>
        </w:rPr>
        <w:t xml:space="preserve">[sesión de conferencia]. Ciclo </w:t>
      </w:r>
      <w:r w:rsidRPr="0031277E">
        <w:rPr>
          <w:rFonts w:asciiTheme="minorBidi" w:hAnsiTheme="minorBidi" w:cstheme="minorBidi"/>
          <w:lang w:val="es-EC"/>
        </w:rPr>
        <w:t>de Conferencias de las Artes, Bogotá, Colombia.</w:t>
      </w:r>
    </w:p>
    <w:p w14:paraId="239CEC24" w14:textId="77777777"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p>
    <w:p w14:paraId="5138CD66" w14:textId="68D7386F" w:rsidR="00591E29" w:rsidRPr="0031277E" w:rsidRDefault="00591E2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Tesis publicada</w:t>
      </w:r>
    </w:p>
    <w:p w14:paraId="1FE589DA" w14:textId="07FCE549" w:rsidR="00182DA9" w:rsidRPr="0031277E" w:rsidRDefault="00591E29" w:rsidP="00D6224A">
      <w:pPr>
        <w:pStyle w:val="NormalWeb"/>
        <w:numPr>
          <w:ilvl w:val="0"/>
          <w:numId w:val="5"/>
        </w:numPr>
        <w:spacing w:before="0" w:beforeAutospacing="0" w:after="0" w:afterAutospacing="0" w:line="360" w:lineRule="auto"/>
        <w:ind w:left="426" w:hanging="426"/>
        <w:jc w:val="both"/>
        <w:rPr>
          <w:rFonts w:asciiTheme="minorBidi" w:hAnsiTheme="minorBidi"/>
          <w:i/>
          <w:iCs/>
          <w:lang w:val="es-EC"/>
        </w:rPr>
      </w:pPr>
      <w:r w:rsidRPr="0031277E">
        <w:rPr>
          <w:rFonts w:asciiTheme="minorBidi" w:hAnsiTheme="minorBidi"/>
          <w:lang w:val="es-EC"/>
        </w:rPr>
        <w:t xml:space="preserve">Barreto, A. G. (2015). </w:t>
      </w:r>
      <w:proofErr w:type="spellStart"/>
      <w:r w:rsidRPr="0031277E">
        <w:rPr>
          <w:rFonts w:asciiTheme="minorBidi" w:hAnsiTheme="minorBidi"/>
          <w:i/>
          <w:iCs/>
          <w:lang w:val="es-EC"/>
        </w:rPr>
        <w:t>Fundarvid</w:t>
      </w:r>
      <w:proofErr w:type="spellEnd"/>
      <w:r w:rsidRPr="0031277E">
        <w:rPr>
          <w:rFonts w:asciiTheme="minorBidi" w:hAnsiTheme="minorBidi"/>
          <w:i/>
          <w:iCs/>
          <w:lang w:val="es-EC"/>
        </w:rPr>
        <w:t xml:space="preserve">: una contextualización de sus </w:t>
      </w:r>
      <w:proofErr w:type="spellStart"/>
      <w:r w:rsidRPr="0031277E">
        <w:rPr>
          <w:rFonts w:asciiTheme="minorBidi" w:hAnsiTheme="minorBidi"/>
          <w:i/>
          <w:iCs/>
          <w:lang w:val="es-EC"/>
        </w:rPr>
        <w:t>neologismosen</w:t>
      </w:r>
      <w:proofErr w:type="spellEnd"/>
      <w:r w:rsidRPr="0031277E">
        <w:rPr>
          <w:rFonts w:asciiTheme="minorBidi" w:hAnsiTheme="minorBidi"/>
          <w:i/>
          <w:iCs/>
          <w:lang w:val="es-EC"/>
        </w:rPr>
        <w:t xml:space="preserve"> la lengua de señas colombiana </w:t>
      </w:r>
      <w:r w:rsidRPr="0031277E">
        <w:rPr>
          <w:rFonts w:asciiTheme="minorBidi" w:hAnsiTheme="minorBidi"/>
          <w:lang w:val="es-EC"/>
        </w:rPr>
        <w:t>(Tesis de maestría). Universidad</w:t>
      </w:r>
      <w:r w:rsidRPr="0031277E">
        <w:rPr>
          <w:rFonts w:asciiTheme="minorBidi" w:hAnsiTheme="minorBidi"/>
          <w:i/>
          <w:iCs/>
          <w:lang w:val="es-EC"/>
        </w:rPr>
        <w:t xml:space="preserve"> </w:t>
      </w:r>
      <w:r w:rsidRPr="0031277E">
        <w:rPr>
          <w:rFonts w:asciiTheme="minorBidi" w:hAnsiTheme="minorBidi"/>
          <w:lang w:val="es-EC"/>
        </w:rPr>
        <w:t>Nacional de Colombia]. Repositorio Institucional UN.</w:t>
      </w:r>
      <w:r w:rsidRPr="0031277E">
        <w:rPr>
          <w:rFonts w:asciiTheme="minorBidi" w:hAnsiTheme="minorBidi"/>
          <w:i/>
          <w:iCs/>
          <w:lang w:val="es-EC"/>
        </w:rPr>
        <w:t xml:space="preserve"> </w:t>
      </w:r>
      <w:r w:rsidRPr="0031277E">
        <w:rPr>
          <w:rFonts w:asciiTheme="minorBidi" w:hAnsiTheme="minorBidi"/>
          <w:lang w:val="es-EC"/>
        </w:rPr>
        <w:t>http://bit.ly/2JHcwSV</w:t>
      </w:r>
    </w:p>
    <w:p w14:paraId="2007A111" w14:textId="77777777"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p>
    <w:p w14:paraId="70D72632" w14:textId="0400714F" w:rsidR="00591E29" w:rsidRPr="0031277E" w:rsidRDefault="00591E29"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Cartas constitucionales</w:t>
      </w:r>
    </w:p>
    <w:p w14:paraId="44D713EF" w14:textId="5FBAD9F2" w:rsidR="00591E29" w:rsidRPr="0031277E" w:rsidRDefault="00591E29" w:rsidP="00D6224A">
      <w:pPr>
        <w:pStyle w:val="NormalWeb"/>
        <w:numPr>
          <w:ilvl w:val="0"/>
          <w:numId w:val="5"/>
        </w:numPr>
        <w:spacing w:before="0" w:beforeAutospacing="0" w:after="0" w:afterAutospacing="0" w:line="360" w:lineRule="auto"/>
        <w:ind w:left="426" w:hanging="426"/>
        <w:jc w:val="both"/>
        <w:rPr>
          <w:rFonts w:asciiTheme="minorBidi" w:hAnsiTheme="minorBidi"/>
          <w:lang w:val="es-EC"/>
        </w:rPr>
      </w:pPr>
      <w:r w:rsidRPr="0031277E">
        <w:rPr>
          <w:rFonts w:asciiTheme="minorBidi" w:hAnsiTheme="minorBidi"/>
          <w:lang w:val="es-EC"/>
        </w:rPr>
        <w:t>Constitución de la República del Ecuador (2008). Registro oficial</w:t>
      </w:r>
      <w:r w:rsidR="00D6224A" w:rsidRPr="0031277E">
        <w:rPr>
          <w:rFonts w:asciiTheme="minorBidi" w:hAnsiTheme="minorBidi"/>
          <w:lang w:val="es-EC"/>
        </w:rPr>
        <w:t xml:space="preserve"> del 20 de octubre de 2008</w:t>
      </w:r>
      <w:r w:rsidRPr="0031277E">
        <w:rPr>
          <w:rFonts w:asciiTheme="minorBidi" w:hAnsiTheme="minorBidi"/>
          <w:lang w:val="es-EC"/>
        </w:rPr>
        <w:t>. http://bit.ly/2NA2BRg</w:t>
      </w:r>
    </w:p>
    <w:p w14:paraId="7368E224" w14:textId="77777777"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p>
    <w:p w14:paraId="7FE8496B" w14:textId="4DDEB23E" w:rsidR="00591E29" w:rsidRPr="0031277E" w:rsidRDefault="00D6224A"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L</w:t>
      </w:r>
      <w:r w:rsidR="00591E29" w:rsidRPr="0031277E">
        <w:rPr>
          <w:rFonts w:asciiTheme="minorBidi" w:hAnsiTheme="minorBidi"/>
          <w:b/>
          <w:bCs/>
          <w:lang w:val="es-EC"/>
        </w:rPr>
        <w:t>eyes</w:t>
      </w:r>
    </w:p>
    <w:p w14:paraId="4AEFB324" w14:textId="3D32ECCF" w:rsidR="00D6224A" w:rsidRPr="0031277E" w:rsidRDefault="00D6224A" w:rsidP="00D6224A">
      <w:pPr>
        <w:pStyle w:val="NormalWeb"/>
        <w:numPr>
          <w:ilvl w:val="0"/>
          <w:numId w:val="5"/>
        </w:numPr>
        <w:spacing w:before="0" w:beforeAutospacing="0" w:after="0" w:afterAutospacing="0" w:line="360" w:lineRule="auto"/>
        <w:ind w:left="426" w:hanging="426"/>
        <w:jc w:val="both"/>
        <w:rPr>
          <w:rFonts w:asciiTheme="minorBidi" w:hAnsiTheme="minorBidi"/>
        </w:rPr>
      </w:pPr>
      <w:r w:rsidRPr="0031277E">
        <w:rPr>
          <w:rFonts w:asciiTheme="minorBidi" w:hAnsiTheme="minorBidi"/>
        </w:rPr>
        <w:t xml:space="preserve">Asamblea Nacional del Ecuador (2014). </w:t>
      </w:r>
      <w:r w:rsidRPr="0031277E">
        <w:rPr>
          <w:rFonts w:asciiTheme="minorBidi" w:hAnsiTheme="minorBidi"/>
          <w:i/>
          <w:iCs/>
        </w:rPr>
        <w:t>Código Orgánico Integral Penal</w:t>
      </w:r>
      <w:r w:rsidRPr="0031277E">
        <w:rPr>
          <w:rFonts w:asciiTheme="minorBidi" w:hAnsiTheme="minorBidi"/>
        </w:rPr>
        <w:t>. Registro Oficial No. 180.</w:t>
      </w:r>
    </w:p>
    <w:p w14:paraId="5479702D" w14:textId="77777777"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p>
    <w:p w14:paraId="44EB4899" w14:textId="19B87551" w:rsidR="00D6224A" w:rsidRPr="0031277E" w:rsidRDefault="00D6224A" w:rsidP="00D6224A">
      <w:pPr>
        <w:pStyle w:val="NormalWeb"/>
        <w:spacing w:before="0" w:beforeAutospacing="0" w:after="0" w:afterAutospacing="0" w:line="360" w:lineRule="auto"/>
        <w:jc w:val="both"/>
        <w:rPr>
          <w:rFonts w:asciiTheme="minorBidi" w:hAnsiTheme="minorBidi"/>
          <w:b/>
          <w:bCs/>
          <w:lang w:val="es-EC"/>
        </w:rPr>
      </w:pPr>
      <w:r w:rsidRPr="0031277E">
        <w:rPr>
          <w:rFonts w:asciiTheme="minorBidi" w:hAnsiTheme="minorBidi"/>
          <w:b/>
          <w:bCs/>
          <w:lang w:val="es-EC"/>
        </w:rPr>
        <w:t>Decretos</w:t>
      </w:r>
    </w:p>
    <w:p w14:paraId="033EF8F1" w14:textId="51D160B0" w:rsidR="00D6224A" w:rsidRPr="0031277E" w:rsidRDefault="00D6224A" w:rsidP="00D6224A">
      <w:pPr>
        <w:pStyle w:val="NormalWeb"/>
        <w:numPr>
          <w:ilvl w:val="0"/>
          <w:numId w:val="5"/>
        </w:numPr>
        <w:spacing w:before="0" w:beforeAutospacing="0" w:after="0" w:afterAutospacing="0" w:line="360" w:lineRule="auto"/>
        <w:ind w:left="426" w:hanging="426"/>
        <w:jc w:val="both"/>
        <w:rPr>
          <w:rFonts w:asciiTheme="minorBidi" w:hAnsiTheme="minorBidi"/>
          <w:i/>
          <w:iCs/>
          <w:lang w:val="es-EC"/>
        </w:rPr>
      </w:pPr>
      <w:r w:rsidRPr="0031277E">
        <w:rPr>
          <w:rFonts w:asciiTheme="minorBidi" w:hAnsiTheme="minorBidi"/>
          <w:lang w:val="es-EC"/>
        </w:rPr>
        <w:t xml:space="preserve">Presidencia de la República. (2020, 12 de abril). Decreto 538. </w:t>
      </w:r>
      <w:r w:rsidRPr="0031277E">
        <w:rPr>
          <w:rFonts w:asciiTheme="minorBidi" w:hAnsiTheme="minorBidi"/>
          <w:i/>
          <w:iCs/>
          <w:lang w:val="es-EC"/>
        </w:rPr>
        <w:t xml:space="preserve">Por el cual se adoptan medidas en el sector salud, para contener y mitigar la pandemia de COVID-19 y garantizar la prestación de los servicios de salud, en el marco del Estado de Emergencia Económica, Social y </w:t>
      </w:r>
      <w:r w:rsidRPr="0031277E">
        <w:rPr>
          <w:rFonts w:asciiTheme="minorBidi" w:hAnsiTheme="minorBidi" w:cstheme="minorBidi"/>
          <w:i/>
          <w:iCs/>
          <w:lang w:val="es-EC"/>
        </w:rPr>
        <w:t>Ecológica</w:t>
      </w:r>
      <w:r w:rsidRPr="0031277E">
        <w:rPr>
          <w:rFonts w:asciiTheme="minorBidi" w:hAnsiTheme="minorBidi" w:cstheme="minorBidi"/>
          <w:lang w:val="es-EC"/>
        </w:rPr>
        <w:t>. Diario Oficial 51283. https://bit.ly/2Dh6Ka9</w:t>
      </w:r>
    </w:p>
    <w:p w14:paraId="54B58A1E" w14:textId="77777777" w:rsidR="00591E29" w:rsidRDefault="00591E29" w:rsidP="00D6224A">
      <w:pPr>
        <w:pStyle w:val="NormalWeb"/>
        <w:spacing w:before="0" w:beforeAutospacing="0" w:after="0" w:afterAutospacing="0" w:line="360" w:lineRule="auto"/>
        <w:jc w:val="both"/>
        <w:rPr>
          <w:rFonts w:asciiTheme="minorBidi" w:hAnsiTheme="minorBidi" w:cstheme="minorBidi"/>
          <w:lang w:val="es-ES_tradnl"/>
        </w:rPr>
      </w:pPr>
    </w:p>
    <w:p w14:paraId="01FCEEC4" w14:textId="77777777" w:rsidR="0037054D" w:rsidRPr="00B00819" w:rsidRDefault="0037054D" w:rsidP="00D6224A">
      <w:pPr>
        <w:pStyle w:val="NormalWeb"/>
        <w:spacing w:before="0" w:beforeAutospacing="0" w:after="0" w:afterAutospacing="0" w:line="360" w:lineRule="auto"/>
        <w:jc w:val="both"/>
        <w:rPr>
          <w:rFonts w:asciiTheme="minorBidi" w:hAnsiTheme="minorBidi" w:cstheme="minorBidi"/>
          <w:lang w:val="es-ES_tradnl"/>
        </w:rPr>
      </w:pPr>
    </w:p>
    <w:p w14:paraId="6B0A699F" w14:textId="77777777" w:rsidR="00B03981" w:rsidRPr="0037054D" w:rsidRDefault="00B03981" w:rsidP="0037054D">
      <w:pPr>
        <w:pStyle w:val="SANGRIA2"/>
        <w:tabs>
          <w:tab w:val="clear" w:pos="646"/>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b/>
          <w:color w:val="7F7F7F" w:themeColor="text1" w:themeTint="80"/>
          <w:lang w:val="es-ES_tradnl"/>
        </w:rPr>
        <w:t>INCLUYA</w:t>
      </w:r>
      <w:r w:rsidRPr="0037054D">
        <w:rPr>
          <w:rFonts w:asciiTheme="minorBidi" w:hAnsiTheme="minorBidi" w:cstheme="minorBidi"/>
          <w:color w:val="7F7F7F" w:themeColor="text1" w:themeTint="80"/>
          <w:lang w:val="es-ES_tradnl"/>
        </w:rPr>
        <w:t xml:space="preserve"> una lista de los autores de cada trabajo en orden alfabético por el apellido del primero. </w:t>
      </w:r>
    </w:p>
    <w:p w14:paraId="0982E44A" w14:textId="77777777" w:rsidR="00B03981" w:rsidRPr="0037054D" w:rsidRDefault="00B03981" w:rsidP="0037054D">
      <w:pPr>
        <w:pStyle w:val="SANGRIA2"/>
        <w:tabs>
          <w:tab w:val="clear" w:pos="646"/>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b/>
          <w:color w:val="7F7F7F" w:themeColor="text1" w:themeTint="80"/>
          <w:lang w:val="es-ES_tradnl"/>
        </w:rPr>
        <w:t xml:space="preserve">NO INCLUYA </w:t>
      </w:r>
      <w:r w:rsidRPr="0037054D">
        <w:rPr>
          <w:rFonts w:asciiTheme="minorBidi" w:hAnsiTheme="minorBidi" w:cstheme="minorBidi"/>
          <w:color w:val="7F7F7F" w:themeColor="text1" w:themeTint="80"/>
          <w:lang w:val="es-ES_tradnl"/>
        </w:rPr>
        <w:t xml:space="preserve">nada que no haya sido citado en el texto. </w:t>
      </w:r>
    </w:p>
    <w:p w14:paraId="7A02A3A3"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2F813858" w14:textId="7AA2CC1F"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b/>
          <w:bCs/>
          <w:color w:val="7F7F7F" w:themeColor="text1" w:themeTint="80"/>
          <w:lang w:val="es-ES_tradnl"/>
        </w:rPr>
        <w:t>Forma de citar</w:t>
      </w:r>
      <w:r w:rsidRPr="0037054D">
        <w:rPr>
          <w:rFonts w:asciiTheme="minorBidi" w:hAnsiTheme="minorBidi" w:cstheme="minorBidi"/>
          <w:color w:val="7F7F7F" w:themeColor="text1" w:themeTint="80"/>
          <w:lang w:val="es-ES_tradnl"/>
        </w:rPr>
        <w:t>:</w:t>
      </w:r>
    </w:p>
    <w:p w14:paraId="3DF4C239"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2F5344BA" w14:textId="08AA5353" w:rsidR="005277CC"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Citas directas</w:t>
      </w:r>
    </w:p>
    <w:p w14:paraId="7022F8A9"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1FA420B" w14:textId="77777777" w:rsidR="005277CC"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Cita corta</w:t>
      </w:r>
      <w:r w:rsidR="005277CC" w:rsidRPr="0037054D">
        <w:rPr>
          <w:rFonts w:asciiTheme="minorBidi" w:hAnsiTheme="minorBidi" w:cstheme="minorBidi"/>
          <w:b/>
          <w:bCs/>
          <w:color w:val="7F7F7F" w:themeColor="text1" w:themeTint="80"/>
          <w:lang w:val="es-ES_tradnl"/>
        </w:rPr>
        <w:t xml:space="preserve"> </w:t>
      </w:r>
      <w:r w:rsidRPr="0037054D">
        <w:rPr>
          <w:rFonts w:asciiTheme="minorBidi" w:hAnsiTheme="minorBidi" w:cstheme="minorBidi"/>
          <w:b/>
          <w:bCs/>
          <w:color w:val="7F7F7F" w:themeColor="text1" w:themeTint="80"/>
          <w:lang w:val="es-ES_tradnl"/>
        </w:rPr>
        <w:t>parentética:</w:t>
      </w:r>
      <w:r w:rsidR="005277CC" w:rsidRPr="0037054D">
        <w:rPr>
          <w:rFonts w:asciiTheme="minorBidi" w:hAnsiTheme="minorBidi" w:cstheme="minorBidi"/>
          <w:b/>
          <w:bCs/>
          <w:color w:val="7F7F7F" w:themeColor="text1" w:themeTint="80"/>
          <w:lang w:val="es-ES_tradnl"/>
        </w:rPr>
        <w:t xml:space="preserve"> </w:t>
      </w:r>
    </w:p>
    <w:p w14:paraId="0748D879"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177A7433" w14:textId="72669A0D" w:rsidR="005F5F1D" w:rsidRPr="0037054D" w:rsidRDefault="005277CC" w:rsidP="0037054D">
      <w:pPr>
        <w:pStyle w:val="SANGRIA2"/>
        <w:spacing w:after="0"/>
        <w:ind w:left="0" w:right="-1"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 xml:space="preserve">Una cita corta parentética es una referencia breve dentro del texto que señala la fuente de información con los apellidos del autor y el año de publicación entre paréntesis (García, 2020, </w:t>
      </w:r>
      <w:r w:rsidR="005F5F1D" w:rsidRPr="0037054D">
        <w:rPr>
          <w:rFonts w:asciiTheme="minorBidi" w:hAnsiTheme="minorBidi" w:cstheme="minorBidi"/>
          <w:color w:val="7F7F7F" w:themeColor="text1" w:themeTint="80"/>
          <w:lang w:val="es-ES_tradnl"/>
        </w:rPr>
        <w:t>p.</w:t>
      </w:r>
      <w:r w:rsidRPr="0037054D">
        <w:rPr>
          <w:rFonts w:asciiTheme="minorBidi" w:hAnsiTheme="minorBidi" w:cstheme="minorBidi"/>
          <w:color w:val="7F7F7F" w:themeColor="text1" w:themeTint="80"/>
          <w:lang w:val="es-ES_tradnl"/>
        </w:rPr>
        <w:t xml:space="preserve"> </w:t>
      </w:r>
      <w:r w:rsidR="005F5F1D" w:rsidRPr="0037054D">
        <w:rPr>
          <w:rFonts w:asciiTheme="minorBidi" w:hAnsiTheme="minorBidi" w:cstheme="minorBidi"/>
          <w:color w:val="7F7F7F" w:themeColor="text1" w:themeTint="80"/>
          <w:lang w:val="es-ES_tradnl"/>
        </w:rPr>
        <w:t>81).</w:t>
      </w:r>
    </w:p>
    <w:p w14:paraId="17EAE7E2" w14:textId="77777777" w:rsidR="005F5F1D" w:rsidRPr="0037054D" w:rsidRDefault="005F5F1D" w:rsidP="0037054D">
      <w:pPr>
        <w:pStyle w:val="SANGRIA2"/>
        <w:tabs>
          <w:tab w:val="clear" w:pos="646"/>
          <w:tab w:val="left" w:pos="0"/>
        </w:tabs>
        <w:spacing w:after="0"/>
        <w:ind w:left="0" w:firstLine="0"/>
        <w:rPr>
          <w:rFonts w:asciiTheme="minorBidi" w:hAnsiTheme="minorBidi" w:cstheme="minorBidi"/>
          <w:color w:val="7F7F7F" w:themeColor="text1" w:themeTint="80"/>
          <w:lang w:val="es-ES_tradnl"/>
        </w:rPr>
      </w:pPr>
    </w:p>
    <w:p w14:paraId="55EF6350"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b/>
          <w:bCs/>
          <w:color w:val="7F7F7F" w:themeColor="text1" w:themeTint="80"/>
          <w:lang w:val="es-ES_tradnl"/>
        </w:rPr>
        <w:t xml:space="preserve">Cita corta </w:t>
      </w:r>
      <w:r w:rsidR="005F5F1D" w:rsidRPr="0037054D">
        <w:rPr>
          <w:rFonts w:asciiTheme="minorBidi" w:hAnsiTheme="minorBidi" w:cstheme="minorBidi"/>
          <w:b/>
          <w:bCs/>
          <w:color w:val="7F7F7F" w:themeColor="text1" w:themeTint="80"/>
          <w:lang w:val="es-ES_tradnl"/>
        </w:rPr>
        <w:t>narrativa</w:t>
      </w:r>
      <w:r w:rsidRPr="0037054D">
        <w:rPr>
          <w:rFonts w:asciiTheme="minorBidi" w:hAnsiTheme="minorBidi" w:cstheme="minorBidi"/>
          <w:color w:val="7F7F7F" w:themeColor="text1" w:themeTint="80"/>
          <w:lang w:val="es-ES_tradnl"/>
        </w:rPr>
        <w:t>:</w:t>
      </w:r>
    </w:p>
    <w:p w14:paraId="26E2935B"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34EAC35" w14:textId="1EAE9693" w:rsidR="005277CC" w:rsidRPr="0037054D" w:rsidRDefault="005277CC" w:rsidP="0037054D">
      <w:pPr>
        <w:pStyle w:val="SANGRIA2"/>
        <w:spacing w:after="0"/>
        <w:ind w:left="0" w:right="-1"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Para García (2020), Una cita corta parentética es una referencia breve dentro del texto que señala la fuente de información con los apellidos del autor y el año de publicación entre paréntesis (p. 81).</w:t>
      </w:r>
    </w:p>
    <w:p w14:paraId="5D74C24B"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5A2C2CAC" w14:textId="66D1D93B"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b/>
          <w:bCs/>
          <w:color w:val="7F7F7F" w:themeColor="text1" w:themeTint="80"/>
          <w:lang w:val="es-ES_tradnl"/>
        </w:rPr>
        <w:t>Cita en bloque</w:t>
      </w:r>
      <w:r w:rsidR="005277CC" w:rsidRPr="0037054D">
        <w:rPr>
          <w:rFonts w:asciiTheme="minorBidi" w:hAnsiTheme="minorBidi" w:cstheme="minorBidi"/>
          <w:color w:val="7F7F7F" w:themeColor="text1" w:themeTint="80"/>
          <w:lang w:val="es-ES_tradnl"/>
        </w:rPr>
        <w:t xml:space="preserve"> (más de 40 palabras)</w:t>
      </w:r>
    </w:p>
    <w:p w14:paraId="3E97DF28"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BBAB1C0" w14:textId="6159DBFE" w:rsidR="005F5F1D"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b/>
          <w:bCs/>
          <w:color w:val="7F7F7F" w:themeColor="text1" w:themeTint="80"/>
          <w:lang w:val="es-ES_tradnl"/>
        </w:rPr>
        <w:t>P</w:t>
      </w:r>
      <w:r w:rsidR="005F5F1D" w:rsidRPr="0037054D">
        <w:rPr>
          <w:rFonts w:asciiTheme="minorBidi" w:hAnsiTheme="minorBidi" w:cstheme="minorBidi"/>
          <w:b/>
          <w:bCs/>
          <w:color w:val="7F7F7F" w:themeColor="text1" w:themeTint="80"/>
          <w:lang w:val="es-ES_tradnl"/>
        </w:rPr>
        <w:t>arentética</w:t>
      </w:r>
      <w:r w:rsidR="005F5F1D" w:rsidRPr="0037054D">
        <w:rPr>
          <w:rFonts w:asciiTheme="minorBidi" w:hAnsiTheme="minorBidi" w:cstheme="minorBidi"/>
          <w:color w:val="7F7F7F" w:themeColor="text1" w:themeTint="80"/>
          <w:lang w:val="es-ES_tradnl"/>
        </w:rPr>
        <w:t>:</w:t>
      </w:r>
    </w:p>
    <w:p w14:paraId="53E86A6D"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58495D88" w14:textId="786B615F" w:rsidR="005277CC" w:rsidRPr="0037054D" w:rsidRDefault="005277CC" w:rsidP="0037054D">
      <w:pPr>
        <w:pStyle w:val="SANGRIA2"/>
        <w:tabs>
          <w:tab w:val="left" w:pos="0"/>
        </w:tabs>
        <w:spacing w:after="0"/>
        <w:ind w:left="0" w:right="424" w:firstLine="0"/>
        <w:rPr>
          <w:rFonts w:asciiTheme="minorBidi" w:hAnsiTheme="minorBidi" w:cstheme="minorBidi"/>
          <w:color w:val="7F7F7F" w:themeColor="text1" w:themeTint="80"/>
          <w:sz w:val="18"/>
          <w:szCs w:val="18"/>
          <w:lang w:val="es-ES_tradnl"/>
        </w:rPr>
      </w:pPr>
      <w:r w:rsidRPr="0037054D">
        <w:rPr>
          <w:rFonts w:asciiTheme="minorBidi" w:hAnsiTheme="minorBidi" w:cstheme="minorBidi"/>
          <w:color w:val="7F7F7F" w:themeColor="text1" w:themeTint="80"/>
          <w:sz w:val="18"/>
          <w:szCs w:val="18"/>
          <w:lang w:val="es-ES_tradnl"/>
        </w:rPr>
        <w:t>Una cita en bloque parentética es una cita textual extensa, generalmente de más de 40 palabras, que se presenta separada del texto principal. Esta cita se coloca en un párrafo aparte, con sangría a ambos lados (normalmente media pulgada en estilo APA)</w:t>
      </w:r>
      <w:r w:rsidR="00903008" w:rsidRPr="0037054D">
        <w:rPr>
          <w:rFonts w:asciiTheme="minorBidi" w:hAnsiTheme="minorBidi" w:cstheme="minorBidi"/>
          <w:color w:val="7F7F7F" w:themeColor="text1" w:themeTint="80"/>
          <w:sz w:val="18"/>
          <w:szCs w:val="18"/>
          <w:lang w:val="es-ES_tradnl"/>
        </w:rPr>
        <w:t xml:space="preserve"> y</w:t>
      </w:r>
      <w:r w:rsidRPr="0037054D">
        <w:rPr>
          <w:rFonts w:asciiTheme="minorBidi" w:hAnsiTheme="minorBidi" w:cstheme="minorBidi"/>
          <w:color w:val="7F7F7F" w:themeColor="text1" w:themeTint="80"/>
          <w:sz w:val="18"/>
          <w:szCs w:val="18"/>
          <w:lang w:val="es-ES_tradnl"/>
        </w:rPr>
        <w:t xml:space="preserve"> sin comillas. Al final de la cita, se incluye la referencia entre paréntesis, con el apellido del autor, el año de publicación y</w:t>
      </w:r>
      <w:r w:rsidR="00903008" w:rsidRPr="0037054D">
        <w:rPr>
          <w:rFonts w:asciiTheme="minorBidi" w:hAnsiTheme="minorBidi" w:cstheme="minorBidi"/>
          <w:color w:val="7F7F7F" w:themeColor="text1" w:themeTint="80"/>
          <w:sz w:val="18"/>
          <w:szCs w:val="18"/>
          <w:lang w:val="es-ES_tradnl"/>
        </w:rPr>
        <w:t xml:space="preserve"> </w:t>
      </w:r>
      <w:r w:rsidRPr="0037054D">
        <w:rPr>
          <w:rFonts w:asciiTheme="minorBidi" w:hAnsiTheme="minorBidi" w:cstheme="minorBidi"/>
          <w:color w:val="7F7F7F" w:themeColor="text1" w:themeTint="80"/>
          <w:sz w:val="18"/>
          <w:szCs w:val="18"/>
          <w:lang w:val="es-ES_tradnl"/>
        </w:rPr>
        <w:t>el número de página</w:t>
      </w:r>
      <w:r w:rsidR="00903008" w:rsidRPr="0037054D">
        <w:rPr>
          <w:rFonts w:asciiTheme="minorBidi" w:hAnsiTheme="minorBidi" w:cstheme="minorBidi"/>
          <w:color w:val="7F7F7F" w:themeColor="text1" w:themeTint="80"/>
          <w:sz w:val="18"/>
          <w:szCs w:val="18"/>
          <w:lang w:val="es-ES_tradnl"/>
        </w:rPr>
        <w:t xml:space="preserve"> </w:t>
      </w:r>
      <w:r w:rsidRPr="0037054D">
        <w:rPr>
          <w:rFonts w:asciiTheme="minorBidi" w:hAnsiTheme="minorBidi" w:cstheme="minorBidi"/>
          <w:color w:val="7F7F7F" w:themeColor="text1" w:themeTint="80"/>
          <w:sz w:val="18"/>
          <w:szCs w:val="18"/>
          <w:lang w:val="es-ES_tradnl"/>
        </w:rPr>
        <w:t>(García, 2020, p. 15).</w:t>
      </w:r>
    </w:p>
    <w:p w14:paraId="39D25951" w14:textId="77777777" w:rsidR="005277CC" w:rsidRPr="0037054D" w:rsidRDefault="005277CC"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312279C3" w14:textId="1A0F4040" w:rsidR="00903008" w:rsidRPr="0037054D" w:rsidRDefault="00903008"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b/>
          <w:bCs/>
          <w:color w:val="7F7F7F" w:themeColor="text1" w:themeTint="80"/>
          <w:lang w:val="es-ES_tradnl"/>
        </w:rPr>
        <w:t>Narrativa</w:t>
      </w:r>
      <w:r w:rsidRPr="0037054D">
        <w:rPr>
          <w:rFonts w:asciiTheme="minorBidi" w:hAnsiTheme="minorBidi" w:cstheme="minorBidi"/>
          <w:color w:val="7F7F7F" w:themeColor="text1" w:themeTint="80"/>
          <w:lang w:val="es-ES_tradnl"/>
        </w:rPr>
        <w:t>:</w:t>
      </w:r>
    </w:p>
    <w:p w14:paraId="396B53C3" w14:textId="77777777" w:rsidR="00903008" w:rsidRPr="0037054D" w:rsidRDefault="00903008"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E57ACAD" w14:textId="7E24244F" w:rsidR="00903008" w:rsidRPr="0037054D" w:rsidRDefault="00903008" w:rsidP="0037054D">
      <w:pPr>
        <w:pStyle w:val="SANGRIA2"/>
        <w:tabs>
          <w:tab w:val="left" w:pos="0"/>
        </w:tabs>
        <w:spacing w:after="0"/>
        <w:ind w:left="0" w:right="424"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 xml:space="preserve">Advierte García (2020), para el caso de citas en bloque narrativas que </w:t>
      </w:r>
    </w:p>
    <w:p w14:paraId="6FBA2EE6" w14:textId="77777777" w:rsidR="00903008" w:rsidRPr="0037054D" w:rsidRDefault="00903008" w:rsidP="0037054D">
      <w:pPr>
        <w:pStyle w:val="SANGRIA2"/>
        <w:tabs>
          <w:tab w:val="left" w:pos="0"/>
        </w:tabs>
        <w:spacing w:after="0"/>
        <w:ind w:left="0" w:right="424" w:firstLine="0"/>
        <w:rPr>
          <w:rFonts w:asciiTheme="minorBidi" w:hAnsiTheme="minorBidi" w:cstheme="minorBidi"/>
          <w:color w:val="7F7F7F" w:themeColor="text1" w:themeTint="80"/>
          <w:sz w:val="18"/>
          <w:szCs w:val="18"/>
          <w:lang w:val="es-ES_tradnl"/>
        </w:rPr>
      </w:pPr>
    </w:p>
    <w:p w14:paraId="12A60D87" w14:textId="7264E319" w:rsidR="00903008" w:rsidRPr="0037054D" w:rsidRDefault="00903008" w:rsidP="0037054D">
      <w:pPr>
        <w:pStyle w:val="SANGRIA2"/>
        <w:tabs>
          <w:tab w:val="left" w:pos="0"/>
        </w:tabs>
        <w:spacing w:after="0"/>
        <w:ind w:left="0" w:right="424" w:firstLine="0"/>
        <w:rPr>
          <w:rFonts w:asciiTheme="minorBidi" w:hAnsiTheme="minorBidi" w:cstheme="minorBidi"/>
          <w:color w:val="7F7F7F" w:themeColor="text1" w:themeTint="80"/>
          <w:sz w:val="18"/>
          <w:szCs w:val="18"/>
          <w:lang w:val="es-ES_tradnl"/>
        </w:rPr>
      </w:pPr>
      <w:r w:rsidRPr="0037054D">
        <w:rPr>
          <w:rFonts w:asciiTheme="minorBidi" w:hAnsiTheme="minorBidi" w:cstheme="minorBidi"/>
          <w:color w:val="7F7F7F" w:themeColor="text1" w:themeTint="80"/>
          <w:sz w:val="18"/>
          <w:szCs w:val="18"/>
          <w:lang w:val="es-ES_tradnl"/>
        </w:rPr>
        <w:t>una cita en bloque narrativa es una cita textual extensa (de más de 40 palabras) que se presenta separada del texto principal, con sangría y sin comillas. A diferencia de la cita en bloque parentética, la cita en bloque narrativa incluye la referencia al autor en la narrativa del texto, normalmente al inicio de la cita, seguida del año de publicación entre paréntesis. Si corresponde, el número de página va al final (p.15).</w:t>
      </w:r>
    </w:p>
    <w:p w14:paraId="11DCDFBA" w14:textId="77777777" w:rsidR="00903008" w:rsidRPr="0037054D" w:rsidRDefault="00903008"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7872F7D7" w14:textId="5516D5CF" w:rsidR="005F5F1D"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Citas indirectas</w:t>
      </w:r>
    </w:p>
    <w:p w14:paraId="15E427AA" w14:textId="77777777" w:rsidR="00FD22B8" w:rsidRPr="0037054D" w:rsidRDefault="00FD22B8"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D9AECDD" w14:textId="5EDA2D16" w:rsidR="005F5F1D" w:rsidRPr="0037054D" w:rsidRDefault="00FD22B8"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P</w:t>
      </w:r>
      <w:r w:rsidR="005F5F1D" w:rsidRPr="0037054D">
        <w:rPr>
          <w:rFonts w:asciiTheme="minorBidi" w:hAnsiTheme="minorBidi" w:cstheme="minorBidi"/>
          <w:b/>
          <w:bCs/>
          <w:color w:val="7F7F7F" w:themeColor="text1" w:themeTint="80"/>
          <w:lang w:val="es-ES_tradnl"/>
        </w:rPr>
        <w:t>arentética</w:t>
      </w:r>
    </w:p>
    <w:p w14:paraId="75817DE0" w14:textId="77777777" w:rsidR="00FD22B8" w:rsidRPr="0037054D" w:rsidRDefault="00FD22B8"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190D0C8B" w14:textId="40A1F5F2"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Finalmente, la ruralidad se puede referir al desarrollo rural, en el cual se</w:t>
      </w:r>
      <w:r w:rsidR="00FD22B8"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contemplan estrategias de atención a poblaciones marginadas, vulnerables,</w:t>
      </w:r>
      <w:r w:rsidR="00FD22B8"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desarticuladas, etcétera (</w:t>
      </w:r>
      <w:proofErr w:type="spellStart"/>
      <w:r w:rsidRPr="0037054D">
        <w:rPr>
          <w:rFonts w:asciiTheme="minorBidi" w:hAnsiTheme="minorBidi" w:cstheme="minorBidi"/>
          <w:color w:val="7F7F7F" w:themeColor="text1" w:themeTint="80"/>
          <w:lang w:val="es-ES_tradnl"/>
        </w:rPr>
        <w:t>Dirven</w:t>
      </w:r>
      <w:proofErr w:type="spellEnd"/>
      <w:r w:rsidRPr="0037054D">
        <w:rPr>
          <w:rFonts w:asciiTheme="minorBidi" w:hAnsiTheme="minorBidi" w:cstheme="minorBidi"/>
          <w:color w:val="7F7F7F" w:themeColor="text1" w:themeTint="80"/>
          <w:lang w:val="es-ES_tradnl"/>
        </w:rPr>
        <w:t xml:space="preserve"> et al., 2011).</w:t>
      </w:r>
    </w:p>
    <w:p w14:paraId="637916DA" w14:textId="77777777" w:rsidR="00FD22B8" w:rsidRPr="0037054D" w:rsidRDefault="00FD22B8"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24A6FB6D" w14:textId="270FF1A6" w:rsidR="005F5F1D" w:rsidRPr="0037054D" w:rsidRDefault="00FD22B8"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N</w:t>
      </w:r>
      <w:r w:rsidR="005F5F1D" w:rsidRPr="0037054D">
        <w:rPr>
          <w:rFonts w:asciiTheme="minorBidi" w:hAnsiTheme="minorBidi" w:cstheme="minorBidi"/>
          <w:b/>
          <w:bCs/>
          <w:color w:val="7F7F7F" w:themeColor="text1" w:themeTint="80"/>
          <w:lang w:val="es-ES_tradnl"/>
        </w:rPr>
        <w:t>arrativa</w:t>
      </w:r>
    </w:p>
    <w:p w14:paraId="4DAF4C53" w14:textId="77777777" w:rsidR="00FD22B8" w:rsidRPr="0037054D" w:rsidRDefault="00FD22B8"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0A1346EF" w14:textId="67A7D074"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 xml:space="preserve">Finalmente, </w:t>
      </w:r>
      <w:proofErr w:type="spellStart"/>
      <w:r w:rsidRPr="0037054D">
        <w:rPr>
          <w:rFonts w:asciiTheme="minorBidi" w:hAnsiTheme="minorBidi" w:cstheme="minorBidi"/>
          <w:color w:val="7F7F7F" w:themeColor="text1" w:themeTint="80"/>
          <w:lang w:val="es-ES_tradnl"/>
        </w:rPr>
        <w:t>Dirven</w:t>
      </w:r>
      <w:proofErr w:type="spellEnd"/>
      <w:r w:rsidRPr="0037054D">
        <w:rPr>
          <w:rFonts w:asciiTheme="minorBidi" w:hAnsiTheme="minorBidi" w:cstheme="minorBidi"/>
          <w:color w:val="7F7F7F" w:themeColor="text1" w:themeTint="80"/>
          <w:lang w:val="es-ES_tradnl"/>
        </w:rPr>
        <w:t xml:space="preserve"> et al. (2011) definen la ruralidad a partir del desarrollo</w:t>
      </w:r>
      <w:r w:rsidR="00FD22B8"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rural, en el cual se contemplan estrategias de atención a poblaciones</w:t>
      </w:r>
      <w:r w:rsidR="00FD22B8"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marginadas, vulnerables, desarticuladas, etcétera.</w:t>
      </w:r>
    </w:p>
    <w:p w14:paraId="6C334BF8" w14:textId="77777777" w:rsidR="00FD22B8" w:rsidRPr="0037054D" w:rsidRDefault="00FD22B8"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2094EE7B" w14:textId="651404D1" w:rsidR="005F5F1D"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Comunicaciones personales</w:t>
      </w:r>
    </w:p>
    <w:p w14:paraId="2BCF4B02" w14:textId="77777777" w:rsidR="00F706BE" w:rsidRPr="0037054D" w:rsidRDefault="00F706BE"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04513D85" w14:textId="3867E281"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Los trabajos que no pueden ser consultados por los lectores se citan en el</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texto como comunicaciones personales y no requieren entrada en la lista de</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referencias. Estos textos incluyen correos electrónicos, mensajes de texto,</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chats o mensajes directos, entrevistas personales, conversaciones telefónicas,</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discursos en vivo, conferencias académicas no grabadas, memorandos, cartas</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y materiales no grabados de tradición oral. La cita debe incluir las iniciales y</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el apellido del comunicador y la fecha más exacta posible.</w:t>
      </w:r>
    </w:p>
    <w:p w14:paraId="31C37A1F" w14:textId="77777777" w:rsidR="00F706BE" w:rsidRPr="0037054D" w:rsidRDefault="00F706BE"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004EC049" w14:textId="77777777" w:rsidR="00F706BE"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Citación parentética: (C. Robayo, comunicación personal,</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3 de mayo de 2018)</w:t>
      </w:r>
    </w:p>
    <w:p w14:paraId="7B4A27A3" w14:textId="0D20DA09"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Citación narrativa: T. Reyes (comunicación personal,</w:t>
      </w:r>
      <w:r w:rsidR="00F706BE" w:rsidRPr="0037054D">
        <w:rPr>
          <w:rFonts w:asciiTheme="minorBidi" w:hAnsiTheme="minorBidi" w:cstheme="minorBidi"/>
          <w:color w:val="7F7F7F" w:themeColor="text1" w:themeTint="80"/>
          <w:lang w:val="es-ES_tradnl"/>
        </w:rPr>
        <w:t xml:space="preserve"> 6 </w:t>
      </w:r>
      <w:r w:rsidRPr="0037054D">
        <w:rPr>
          <w:rFonts w:asciiTheme="minorBidi" w:hAnsiTheme="minorBidi" w:cstheme="minorBidi"/>
          <w:color w:val="7F7F7F" w:themeColor="text1" w:themeTint="80"/>
          <w:lang w:val="es-ES_tradnl"/>
        </w:rPr>
        <w:t>de febrero de 2017)</w:t>
      </w:r>
    </w:p>
    <w:p w14:paraId="4EEDCD1A" w14:textId="77777777" w:rsidR="005F5F1D" w:rsidRPr="0037054D" w:rsidRDefault="005F5F1D" w:rsidP="0037054D">
      <w:pPr>
        <w:pStyle w:val="SANGRIA2"/>
        <w:tabs>
          <w:tab w:val="clear" w:pos="646"/>
          <w:tab w:val="left" w:pos="0"/>
        </w:tabs>
        <w:spacing w:after="0"/>
        <w:ind w:left="0" w:firstLine="0"/>
        <w:rPr>
          <w:rFonts w:asciiTheme="minorBidi" w:hAnsiTheme="minorBidi" w:cstheme="minorBidi"/>
          <w:color w:val="7F7F7F" w:themeColor="text1" w:themeTint="80"/>
          <w:lang w:val="es-ES_tradnl"/>
        </w:rPr>
      </w:pPr>
    </w:p>
    <w:p w14:paraId="5B8BF0ED" w14:textId="2949A05B" w:rsidR="005F5F1D"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Variaciones de autores</w:t>
      </w:r>
    </w:p>
    <w:p w14:paraId="5E3408FE" w14:textId="77777777" w:rsidR="00F706BE" w:rsidRPr="0037054D" w:rsidRDefault="00F706BE"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38A31F25" w14:textId="4947C859"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Los trabajos citados pueden variar en número y tipo de autores. Cuando se cita un</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trabajo de dos autores, ambos se deben mencionar en todas las citas. En la cita</w:t>
      </w:r>
      <w:r w:rsidR="00F706BE"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 xml:space="preserve">parentética se debe usar </w:t>
      </w:r>
      <w:r w:rsidR="00F706BE" w:rsidRPr="0037054D">
        <w:rPr>
          <w:rFonts w:asciiTheme="minorBidi" w:hAnsiTheme="minorBidi" w:cstheme="minorBidi"/>
          <w:color w:val="7F7F7F" w:themeColor="text1" w:themeTint="80"/>
          <w:lang w:val="es-ES_tradnl"/>
        </w:rPr>
        <w:t>la y griega (y)</w:t>
      </w:r>
      <w:r w:rsidRPr="0037054D">
        <w:rPr>
          <w:rFonts w:asciiTheme="minorBidi" w:hAnsiTheme="minorBidi" w:cstheme="minorBidi"/>
          <w:color w:val="7F7F7F" w:themeColor="text1" w:themeTint="80"/>
          <w:lang w:val="es-ES_tradnl"/>
        </w:rPr>
        <w:t>:</w:t>
      </w:r>
    </w:p>
    <w:p w14:paraId="6A4D392D" w14:textId="77777777" w:rsidR="00F706BE" w:rsidRPr="0037054D" w:rsidRDefault="00F706BE"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4EEB145" w14:textId="14A159D8"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Citación parentética: (</w:t>
      </w:r>
      <w:proofErr w:type="spellStart"/>
      <w:r w:rsidRPr="0037054D">
        <w:rPr>
          <w:rFonts w:asciiTheme="minorBidi" w:hAnsiTheme="minorBidi" w:cstheme="minorBidi"/>
          <w:color w:val="7F7F7F" w:themeColor="text1" w:themeTint="80"/>
          <w:lang w:val="es-ES_tradnl"/>
        </w:rPr>
        <w:t>Copi</w:t>
      </w:r>
      <w:proofErr w:type="spellEnd"/>
      <w:r w:rsidRPr="0037054D">
        <w:rPr>
          <w:rFonts w:asciiTheme="minorBidi" w:hAnsiTheme="minorBidi" w:cstheme="minorBidi"/>
          <w:color w:val="7F7F7F" w:themeColor="text1" w:themeTint="80"/>
          <w:lang w:val="es-ES_tradnl"/>
        </w:rPr>
        <w:t xml:space="preserve"> </w:t>
      </w:r>
      <w:r w:rsidR="00F706BE" w:rsidRPr="0037054D">
        <w:rPr>
          <w:rFonts w:asciiTheme="minorBidi" w:hAnsiTheme="minorBidi" w:cstheme="minorBidi"/>
          <w:color w:val="7F7F7F" w:themeColor="text1" w:themeTint="80"/>
          <w:lang w:val="es-ES_tradnl"/>
        </w:rPr>
        <w:t>y</w:t>
      </w:r>
      <w:r w:rsidRPr="0037054D">
        <w:rPr>
          <w:rFonts w:asciiTheme="minorBidi" w:hAnsiTheme="minorBidi" w:cstheme="minorBidi"/>
          <w:color w:val="7F7F7F" w:themeColor="text1" w:themeTint="80"/>
          <w:lang w:val="es-ES_tradnl"/>
        </w:rPr>
        <w:t xml:space="preserve"> Cohen, 2001, p. 21)</w:t>
      </w:r>
    </w:p>
    <w:p w14:paraId="63EA3E8A" w14:textId="77777777" w:rsidR="00F706BE" w:rsidRPr="0037054D" w:rsidRDefault="00F706BE"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3413944F" w14:textId="0D0069DF"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 xml:space="preserve">Citación narrativa: </w:t>
      </w:r>
      <w:proofErr w:type="spellStart"/>
      <w:r w:rsidRPr="0037054D">
        <w:rPr>
          <w:rFonts w:asciiTheme="minorBidi" w:hAnsiTheme="minorBidi" w:cstheme="minorBidi"/>
          <w:color w:val="7F7F7F" w:themeColor="text1" w:themeTint="80"/>
          <w:lang w:val="es-ES_tradnl"/>
        </w:rPr>
        <w:t>Copi</w:t>
      </w:r>
      <w:proofErr w:type="spellEnd"/>
      <w:r w:rsidRPr="0037054D">
        <w:rPr>
          <w:rFonts w:asciiTheme="minorBidi" w:hAnsiTheme="minorBidi" w:cstheme="minorBidi"/>
          <w:color w:val="7F7F7F" w:themeColor="text1" w:themeTint="80"/>
          <w:lang w:val="es-ES_tradnl"/>
        </w:rPr>
        <w:t xml:space="preserve"> y Cohen (2001, p. 21)</w:t>
      </w:r>
    </w:p>
    <w:p w14:paraId="34DB3FD3" w14:textId="77777777" w:rsidR="00F706BE" w:rsidRPr="0037054D" w:rsidRDefault="00F706BE"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E2D7848" w14:textId="169A3476"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lastRenderedPageBreak/>
        <w:t>Cuando se cita un trabajo de tres o más autores, solo es necesario, desde la primera</w:t>
      </w:r>
    </w:p>
    <w:p w14:paraId="616C5D56" w14:textId="77777777"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cita, poner el primer apellido seguido por la abreviatura et al.:</w:t>
      </w:r>
    </w:p>
    <w:p w14:paraId="04EF6EA0" w14:textId="77777777" w:rsidR="002B7C6F" w:rsidRPr="0037054D" w:rsidRDefault="002B7C6F"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15459DC3" w14:textId="07B9FB6E"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Citación parentética: Fals Borda et al., 1962)</w:t>
      </w:r>
    </w:p>
    <w:p w14:paraId="2AC1FC6F" w14:textId="77777777"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Citación narrativa: Fals Borda et al. (1962)</w:t>
      </w:r>
    </w:p>
    <w:p w14:paraId="14780FB6" w14:textId="77777777" w:rsidR="002B7C6F" w:rsidRPr="0037054D" w:rsidRDefault="002B7C6F"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AB31171" w14:textId="59915193"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Excepcionalmente, en caso de que dos o más fuentes que incluyen varios autores</w:t>
      </w:r>
      <w:r w:rsidR="002B7C6F"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coincidan en apellidos y además en el año, se deben añadir en la cita cuantos</w:t>
      </w:r>
      <w:r w:rsidR="002B7C6F"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autores sean necesarios para distinguirlas, de la siguiente manera:</w:t>
      </w:r>
    </w:p>
    <w:p w14:paraId="2E837868" w14:textId="77777777" w:rsidR="002B7C6F" w:rsidRPr="0037054D" w:rsidRDefault="002B7C6F"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72B118E1" w14:textId="36F34AA5"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w:t>
      </w:r>
      <w:proofErr w:type="spellStart"/>
      <w:r w:rsidRPr="0037054D">
        <w:rPr>
          <w:rFonts w:asciiTheme="minorBidi" w:hAnsiTheme="minorBidi" w:cstheme="minorBidi"/>
          <w:color w:val="7F7F7F" w:themeColor="text1" w:themeTint="80"/>
          <w:lang w:val="es-ES_tradnl"/>
        </w:rPr>
        <w:t>Salanova</w:t>
      </w:r>
      <w:proofErr w:type="spellEnd"/>
      <w:r w:rsidRPr="0037054D">
        <w:rPr>
          <w:rFonts w:asciiTheme="minorBidi" w:hAnsiTheme="minorBidi" w:cstheme="minorBidi"/>
          <w:color w:val="7F7F7F" w:themeColor="text1" w:themeTint="80"/>
          <w:lang w:val="es-ES_tradnl"/>
        </w:rPr>
        <w:t xml:space="preserve">, Martínez, </w:t>
      </w:r>
      <w:proofErr w:type="spellStart"/>
      <w:r w:rsidRPr="0037054D">
        <w:rPr>
          <w:rFonts w:asciiTheme="minorBidi" w:hAnsiTheme="minorBidi" w:cstheme="minorBidi"/>
          <w:color w:val="7F7F7F" w:themeColor="text1" w:themeTint="80"/>
          <w:lang w:val="es-ES_tradnl"/>
        </w:rPr>
        <w:t>Bresó</w:t>
      </w:r>
      <w:proofErr w:type="spellEnd"/>
      <w:r w:rsidRPr="0037054D">
        <w:rPr>
          <w:rFonts w:asciiTheme="minorBidi" w:hAnsiTheme="minorBidi" w:cstheme="minorBidi"/>
          <w:color w:val="7F7F7F" w:themeColor="text1" w:themeTint="80"/>
          <w:lang w:val="es-ES_tradnl"/>
        </w:rPr>
        <w:t xml:space="preserve"> et al., 2005)</w:t>
      </w:r>
    </w:p>
    <w:p w14:paraId="0F14611C" w14:textId="77777777"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w:t>
      </w:r>
      <w:proofErr w:type="spellStart"/>
      <w:r w:rsidRPr="0037054D">
        <w:rPr>
          <w:rFonts w:asciiTheme="minorBidi" w:hAnsiTheme="minorBidi" w:cstheme="minorBidi"/>
          <w:color w:val="7F7F7F" w:themeColor="text1" w:themeTint="80"/>
          <w:lang w:val="es-ES_tradnl"/>
        </w:rPr>
        <w:t>Salanova</w:t>
      </w:r>
      <w:proofErr w:type="spellEnd"/>
      <w:r w:rsidRPr="0037054D">
        <w:rPr>
          <w:rFonts w:asciiTheme="minorBidi" w:hAnsiTheme="minorBidi" w:cstheme="minorBidi"/>
          <w:color w:val="7F7F7F" w:themeColor="text1" w:themeTint="80"/>
          <w:lang w:val="es-ES_tradnl"/>
        </w:rPr>
        <w:t>, Martínez, López et al., 2005)</w:t>
      </w:r>
    </w:p>
    <w:p w14:paraId="430860E5" w14:textId="77777777" w:rsidR="002B7C6F" w:rsidRPr="0037054D" w:rsidRDefault="002B7C6F"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1BDE1BE8" w14:textId="5A09BF9A" w:rsidR="005F5F1D"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Autores corporativos</w:t>
      </w:r>
    </w:p>
    <w:p w14:paraId="2C96E60F" w14:textId="77777777" w:rsidR="00F52921" w:rsidRPr="0037054D" w:rsidRDefault="00F52921"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48A4D3D5" w14:textId="5B15F3CB"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En el caso de documentos institucionales u oficiales cuya autoría es de una</w:t>
      </w:r>
      <w:r w:rsidR="00F52921"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organización o institución (entidades gubernamentales, ONG, fundaciones, etc.),</w:t>
      </w:r>
      <w:r w:rsidR="00F52921"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esta se debe mencionar por su nombre completo tanto en el texto como en el</w:t>
      </w:r>
      <w:r w:rsidR="00F52921"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listado de referencias, aun cuando sus siglas sean muy conocidas. Las siglas se deben</w:t>
      </w:r>
      <w:r w:rsidR="00F52921"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introducir entre paréntesis junto con el nombre completo en la primera mención,</w:t>
      </w:r>
      <w:r w:rsidR="00F52921"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para luego poder usarlas sin riesgo de confusiones:</w:t>
      </w:r>
    </w:p>
    <w:p w14:paraId="069F4F70" w14:textId="77777777" w:rsidR="00F52921" w:rsidRPr="0037054D" w:rsidRDefault="00F52921"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2AC90461" w14:textId="327B20C4"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Según el Ministerio de las Tecnologías de la Información y las</w:t>
      </w:r>
      <w:r w:rsidR="00F52921"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Telecomunicaciones (MinTIC), las decisiones sobre el presupuesto</w:t>
      </w:r>
      <w:r w:rsidR="00F52921"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quedan a cargo del comité establecido para ello (MinTIC, 2018).</w:t>
      </w:r>
    </w:p>
    <w:p w14:paraId="28102232" w14:textId="77777777" w:rsidR="00F52921" w:rsidRPr="0037054D" w:rsidRDefault="00F52921"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1EAF70C5" w14:textId="77777777" w:rsidR="006D6DBA"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Otras variaciones</w:t>
      </w:r>
    </w:p>
    <w:p w14:paraId="6F85CBE9" w14:textId="77777777" w:rsidR="006D6DBA" w:rsidRPr="0037054D" w:rsidRDefault="006D6DBA" w:rsidP="0037054D">
      <w:pPr>
        <w:pStyle w:val="SANGRIA2"/>
        <w:tabs>
          <w:tab w:val="left" w:pos="0"/>
        </w:tabs>
        <w:spacing w:after="0"/>
        <w:ind w:left="0" w:firstLine="0"/>
        <w:rPr>
          <w:rFonts w:asciiTheme="minorBidi" w:hAnsiTheme="minorBidi" w:cstheme="minorBidi"/>
          <w:b/>
          <w:bCs/>
          <w:color w:val="7F7F7F" w:themeColor="text1" w:themeTint="80"/>
          <w:lang w:val="es-ES_tradnl"/>
        </w:rPr>
      </w:pPr>
    </w:p>
    <w:p w14:paraId="7F66187B" w14:textId="4B86054A" w:rsidR="005F5F1D"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Referencias con mismo autor y año</w:t>
      </w:r>
    </w:p>
    <w:p w14:paraId="254B1C12" w14:textId="77777777" w:rsidR="006D6DBA" w:rsidRPr="0037054D" w:rsidRDefault="006D6DBA" w:rsidP="0037054D">
      <w:pPr>
        <w:pStyle w:val="SANGRIA2"/>
        <w:tabs>
          <w:tab w:val="left" w:pos="0"/>
        </w:tabs>
        <w:spacing w:after="0"/>
        <w:ind w:left="0" w:firstLine="0"/>
        <w:rPr>
          <w:rFonts w:asciiTheme="minorBidi" w:hAnsiTheme="minorBidi" w:cstheme="minorBidi"/>
          <w:b/>
          <w:bCs/>
          <w:color w:val="7F7F7F" w:themeColor="text1" w:themeTint="80"/>
          <w:lang w:val="es-ES_tradnl"/>
        </w:rPr>
      </w:pPr>
    </w:p>
    <w:p w14:paraId="1EDBA390" w14:textId="77777777" w:rsidR="006D6DBA"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Al citar varias referencias del mismo autor y del mismo año, se deben distinguir con</w:t>
      </w:r>
      <w:r w:rsidR="006D6DBA"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letras minúsculas en la lista de referencias e incluir esas letras en la citación, así:</w:t>
      </w:r>
    </w:p>
    <w:p w14:paraId="1087A84B" w14:textId="77777777" w:rsidR="006D6DBA" w:rsidRPr="0037054D" w:rsidRDefault="006D6DBA"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746129F1" w14:textId="756C23E4" w:rsidR="006D6DBA"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(Álvarez, 2005a)</w:t>
      </w:r>
      <w:r w:rsidR="006D6DBA" w:rsidRPr="0037054D">
        <w:rPr>
          <w:rFonts w:asciiTheme="minorBidi" w:hAnsiTheme="minorBidi" w:cstheme="minorBidi"/>
          <w:color w:val="7F7F7F" w:themeColor="text1" w:themeTint="80"/>
          <w:lang w:val="es-ES_tradnl"/>
        </w:rPr>
        <w:t>.</w:t>
      </w:r>
    </w:p>
    <w:p w14:paraId="4D376961" w14:textId="2FBDA41E" w:rsidR="006D6DBA"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(Álvarez, 2005b)</w:t>
      </w:r>
      <w:r w:rsidR="006D6DBA" w:rsidRPr="0037054D">
        <w:rPr>
          <w:rFonts w:asciiTheme="minorBidi" w:hAnsiTheme="minorBidi" w:cstheme="minorBidi"/>
          <w:color w:val="7F7F7F" w:themeColor="text1" w:themeTint="80"/>
          <w:lang w:val="es-ES_tradnl"/>
        </w:rPr>
        <w:t>.</w:t>
      </w:r>
    </w:p>
    <w:p w14:paraId="6608A9EF" w14:textId="77777777" w:rsidR="006D6DBA" w:rsidRPr="0037054D" w:rsidRDefault="006D6DBA"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6D2DA1DC" w14:textId="61D290C4"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Para asignar las letras, organice las referencias que coinciden en autor y año por</w:t>
      </w:r>
    </w:p>
    <w:p w14:paraId="0AA772A8" w14:textId="77777777"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orden alfabético según la primera palabra del título (omita los artículos “el/la” y “un/</w:t>
      </w:r>
    </w:p>
    <w:p w14:paraId="54E642B7" w14:textId="77777777" w:rsidR="005F5F1D" w:rsidRPr="0037054D" w:rsidRDefault="005F5F1D" w:rsidP="0037054D">
      <w:pPr>
        <w:pStyle w:val="SANGRIA2"/>
        <w:tabs>
          <w:tab w:val="clear" w:pos="646"/>
          <w:tab w:val="left" w:pos="0"/>
          <w:tab w:val="left" w:pos="284"/>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una” para este fin).</w:t>
      </w:r>
    </w:p>
    <w:p w14:paraId="554A2F82" w14:textId="77777777" w:rsidR="006D6DBA" w:rsidRPr="0037054D" w:rsidRDefault="006D6DBA" w:rsidP="0037054D">
      <w:pPr>
        <w:pStyle w:val="SANGRIA2"/>
        <w:tabs>
          <w:tab w:val="clear" w:pos="646"/>
          <w:tab w:val="left" w:pos="0"/>
          <w:tab w:val="left" w:pos="284"/>
        </w:tabs>
        <w:spacing w:after="0"/>
        <w:ind w:left="0" w:firstLine="0"/>
        <w:rPr>
          <w:rFonts w:asciiTheme="minorBidi" w:hAnsiTheme="minorBidi" w:cstheme="minorBidi"/>
          <w:color w:val="7F7F7F" w:themeColor="text1" w:themeTint="80"/>
          <w:lang w:val="es-ES_tradnl"/>
        </w:rPr>
      </w:pPr>
    </w:p>
    <w:p w14:paraId="209A3C5A" w14:textId="77777777" w:rsidR="005F5F1D" w:rsidRPr="0037054D" w:rsidRDefault="005F5F1D" w:rsidP="0037054D">
      <w:pPr>
        <w:pStyle w:val="SANGRIA2"/>
        <w:tabs>
          <w:tab w:val="left" w:pos="0"/>
        </w:tabs>
        <w:spacing w:after="0"/>
        <w:ind w:left="0" w:firstLine="0"/>
        <w:rPr>
          <w:rFonts w:asciiTheme="minorBidi" w:hAnsiTheme="minorBidi" w:cstheme="minorBidi"/>
          <w:b/>
          <w:bCs/>
          <w:color w:val="7F7F7F" w:themeColor="text1" w:themeTint="80"/>
          <w:lang w:val="es-ES_tradnl"/>
        </w:rPr>
      </w:pPr>
      <w:r w:rsidRPr="0037054D">
        <w:rPr>
          <w:rFonts w:asciiTheme="minorBidi" w:hAnsiTheme="minorBidi" w:cstheme="minorBidi"/>
          <w:b/>
          <w:bCs/>
          <w:color w:val="7F7F7F" w:themeColor="text1" w:themeTint="80"/>
          <w:lang w:val="es-ES_tradnl"/>
        </w:rPr>
        <w:t>Citas mediante fuente secundaria</w:t>
      </w:r>
    </w:p>
    <w:p w14:paraId="353DB7C5" w14:textId="77777777" w:rsidR="006D6DBA" w:rsidRPr="0037054D" w:rsidRDefault="006D6DBA"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580A0250" w14:textId="44BD8254" w:rsidR="005F5F1D" w:rsidRPr="0037054D" w:rsidRDefault="005F5F1D" w:rsidP="0037054D">
      <w:pPr>
        <w:pStyle w:val="SANGRIA2"/>
        <w:tabs>
          <w:tab w:val="clear" w:pos="646"/>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Si se cita una fuente indirectamente a través de una fuente secundaria, solo se debe</w:t>
      </w:r>
    </w:p>
    <w:p w14:paraId="2839F275" w14:textId="75250ADD"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incluir en la lista de referencias la fuente secundaria y en la cita se deben mencionar</w:t>
      </w:r>
      <w:r w:rsidR="006D6DBA"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ambas:</w:t>
      </w:r>
    </w:p>
    <w:p w14:paraId="18C05022" w14:textId="77777777" w:rsidR="006D6DBA" w:rsidRPr="0037054D" w:rsidRDefault="006D6DBA" w:rsidP="0037054D">
      <w:pPr>
        <w:pStyle w:val="SANGRIA2"/>
        <w:tabs>
          <w:tab w:val="left" w:pos="0"/>
        </w:tabs>
        <w:spacing w:after="0"/>
        <w:ind w:left="0" w:firstLine="0"/>
        <w:rPr>
          <w:rFonts w:asciiTheme="minorBidi" w:hAnsiTheme="minorBidi" w:cstheme="minorBidi"/>
          <w:color w:val="7F7F7F" w:themeColor="text1" w:themeTint="80"/>
          <w:lang w:val="es-ES_tradnl"/>
        </w:rPr>
      </w:pPr>
    </w:p>
    <w:p w14:paraId="52173916" w14:textId="13BDC2C1"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Citación parentética: (</w:t>
      </w:r>
      <w:proofErr w:type="spellStart"/>
      <w:r w:rsidRPr="0037054D">
        <w:rPr>
          <w:rFonts w:asciiTheme="minorBidi" w:hAnsiTheme="minorBidi" w:cstheme="minorBidi"/>
          <w:color w:val="7F7F7F" w:themeColor="text1" w:themeTint="80"/>
          <w:lang w:val="es-ES_tradnl"/>
        </w:rPr>
        <w:t>Rorty</w:t>
      </w:r>
      <w:proofErr w:type="spellEnd"/>
      <w:r w:rsidRPr="0037054D">
        <w:rPr>
          <w:rFonts w:asciiTheme="minorBidi" w:hAnsiTheme="minorBidi" w:cstheme="minorBidi"/>
          <w:color w:val="7F7F7F" w:themeColor="text1" w:themeTint="80"/>
          <w:lang w:val="es-ES_tradnl"/>
        </w:rPr>
        <w:t xml:space="preserve">, 1996, citado en </w:t>
      </w:r>
      <w:proofErr w:type="spellStart"/>
      <w:r w:rsidRPr="0037054D">
        <w:rPr>
          <w:rFonts w:asciiTheme="minorBidi" w:hAnsiTheme="minorBidi" w:cstheme="minorBidi"/>
          <w:color w:val="7F7F7F" w:themeColor="text1" w:themeTint="80"/>
          <w:lang w:val="es-ES_tradnl"/>
        </w:rPr>
        <w:t>Fermandois</w:t>
      </w:r>
      <w:proofErr w:type="spellEnd"/>
      <w:r w:rsidRPr="0037054D">
        <w:rPr>
          <w:rFonts w:asciiTheme="minorBidi" w:hAnsiTheme="minorBidi" w:cstheme="minorBidi"/>
          <w:color w:val="7F7F7F" w:themeColor="text1" w:themeTint="80"/>
          <w:lang w:val="es-ES_tradnl"/>
        </w:rPr>
        <w:t>, 2009)</w:t>
      </w:r>
      <w:r w:rsidR="006D6DBA" w:rsidRPr="0037054D">
        <w:rPr>
          <w:rFonts w:asciiTheme="minorBidi" w:hAnsiTheme="minorBidi" w:cstheme="minorBidi"/>
          <w:color w:val="7F7F7F" w:themeColor="text1" w:themeTint="80"/>
          <w:lang w:val="es-ES_tradnl"/>
        </w:rPr>
        <w:t>.</w:t>
      </w:r>
    </w:p>
    <w:p w14:paraId="7707D504" w14:textId="71E52114" w:rsidR="005F5F1D" w:rsidRPr="0037054D" w:rsidRDefault="005F5F1D" w:rsidP="0037054D">
      <w:pPr>
        <w:pStyle w:val="SANGRIA2"/>
        <w:tabs>
          <w:tab w:val="left" w:pos="0"/>
        </w:tabs>
        <w:spacing w:after="0"/>
        <w:ind w:left="0" w:firstLine="0"/>
        <w:rPr>
          <w:rFonts w:asciiTheme="minorBidi" w:hAnsiTheme="minorBidi" w:cstheme="minorBidi"/>
          <w:color w:val="7F7F7F" w:themeColor="text1" w:themeTint="80"/>
          <w:lang w:val="es-ES_tradnl"/>
        </w:rPr>
      </w:pPr>
      <w:r w:rsidRPr="0037054D">
        <w:rPr>
          <w:rFonts w:asciiTheme="minorBidi" w:hAnsiTheme="minorBidi" w:cstheme="minorBidi"/>
          <w:color w:val="7F7F7F" w:themeColor="text1" w:themeTint="80"/>
          <w:lang w:val="es-ES_tradnl"/>
        </w:rPr>
        <w:t xml:space="preserve">Citación narrativa: Este es el argumento de </w:t>
      </w:r>
      <w:proofErr w:type="spellStart"/>
      <w:r w:rsidRPr="0037054D">
        <w:rPr>
          <w:rFonts w:asciiTheme="minorBidi" w:hAnsiTheme="minorBidi" w:cstheme="minorBidi"/>
          <w:color w:val="7F7F7F" w:themeColor="text1" w:themeTint="80"/>
          <w:lang w:val="es-ES_tradnl"/>
        </w:rPr>
        <w:t>Rorty</w:t>
      </w:r>
      <w:proofErr w:type="spellEnd"/>
      <w:r w:rsidRPr="0037054D">
        <w:rPr>
          <w:rFonts w:asciiTheme="minorBidi" w:hAnsiTheme="minorBidi" w:cstheme="minorBidi"/>
          <w:color w:val="7F7F7F" w:themeColor="text1" w:themeTint="80"/>
          <w:lang w:val="es-ES_tradnl"/>
        </w:rPr>
        <w:t xml:space="preserve"> (1996, citado</w:t>
      </w:r>
      <w:r w:rsidR="006D6DBA" w:rsidRPr="0037054D">
        <w:rPr>
          <w:rFonts w:asciiTheme="minorBidi" w:hAnsiTheme="minorBidi" w:cstheme="minorBidi"/>
          <w:color w:val="7F7F7F" w:themeColor="text1" w:themeTint="80"/>
          <w:lang w:val="es-ES_tradnl"/>
        </w:rPr>
        <w:t xml:space="preserve"> </w:t>
      </w:r>
      <w:r w:rsidRPr="0037054D">
        <w:rPr>
          <w:rFonts w:asciiTheme="minorBidi" w:hAnsiTheme="minorBidi" w:cstheme="minorBidi"/>
          <w:color w:val="7F7F7F" w:themeColor="text1" w:themeTint="80"/>
          <w:lang w:val="es-ES_tradnl"/>
        </w:rPr>
        <w:t xml:space="preserve">en </w:t>
      </w:r>
      <w:proofErr w:type="spellStart"/>
      <w:r w:rsidRPr="0037054D">
        <w:rPr>
          <w:rFonts w:asciiTheme="minorBidi" w:hAnsiTheme="minorBidi" w:cstheme="minorBidi"/>
          <w:color w:val="7F7F7F" w:themeColor="text1" w:themeTint="80"/>
          <w:lang w:val="es-ES_tradnl"/>
        </w:rPr>
        <w:t>Fermandois</w:t>
      </w:r>
      <w:proofErr w:type="spellEnd"/>
      <w:r w:rsidRPr="0037054D">
        <w:rPr>
          <w:rFonts w:asciiTheme="minorBidi" w:hAnsiTheme="minorBidi" w:cstheme="minorBidi"/>
          <w:color w:val="7F7F7F" w:themeColor="text1" w:themeTint="80"/>
          <w:lang w:val="es-ES_tradnl"/>
        </w:rPr>
        <w:t>, 2009)</w:t>
      </w:r>
      <w:r w:rsidR="006D6DBA" w:rsidRPr="0037054D">
        <w:rPr>
          <w:rFonts w:asciiTheme="minorBidi" w:hAnsiTheme="minorBidi" w:cstheme="minorBidi"/>
          <w:color w:val="7F7F7F" w:themeColor="text1" w:themeTint="80"/>
          <w:lang w:val="es-ES_tradnl"/>
        </w:rPr>
        <w:t>.</w:t>
      </w:r>
    </w:p>
    <w:sectPr w:rsidR="005F5F1D" w:rsidRPr="0037054D" w:rsidSect="00B00819">
      <w:headerReference w:type="default" r:id="rId11"/>
      <w:footerReference w:type="default" r:id="rId12"/>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A94BC" w14:textId="77777777" w:rsidR="001824C1" w:rsidRDefault="001824C1" w:rsidP="006B1D41">
      <w:pPr>
        <w:spacing w:after="0" w:line="240" w:lineRule="auto"/>
      </w:pPr>
      <w:r>
        <w:separator/>
      </w:r>
    </w:p>
  </w:endnote>
  <w:endnote w:type="continuationSeparator" w:id="0">
    <w:p w14:paraId="7D2FDE35" w14:textId="77777777" w:rsidR="001824C1" w:rsidRDefault="001824C1" w:rsidP="006B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B419C" w14:textId="373ECF96" w:rsidR="00A82E86" w:rsidRPr="00A82E86" w:rsidRDefault="00A82E86" w:rsidP="00A82E86">
    <w:pPr>
      <w:pStyle w:val="Piedepgina"/>
      <w:jc w:val="center"/>
      <w:rPr>
        <w:rFonts w:ascii="Times New Roman" w:hAnsi="Times New Roman" w:cs="Times New Roman"/>
        <w:sz w:val="20"/>
        <w:szCs w:val="20"/>
      </w:rPr>
    </w:pPr>
    <w:r w:rsidRPr="00A82E86">
      <w:rPr>
        <w:rFonts w:ascii="Times New Roman" w:hAnsi="Times New Roman" w:cs="Times New Roman"/>
        <w:sz w:val="20"/>
        <w:szCs w:val="20"/>
      </w:rPr>
      <w:fldChar w:fldCharType="begin"/>
    </w:r>
    <w:r w:rsidRPr="00A82E86">
      <w:rPr>
        <w:rFonts w:ascii="Times New Roman" w:hAnsi="Times New Roman" w:cs="Times New Roman"/>
        <w:sz w:val="20"/>
        <w:szCs w:val="20"/>
      </w:rPr>
      <w:instrText xml:space="preserve"> PAGE   \* MERGEFORMAT </w:instrText>
    </w:r>
    <w:r w:rsidRPr="00A82E86">
      <w:rPr>
        <w:rFonts w:ascii="Times New Roman" w:hAnsi="Times New Roman" w:cs="Times New Roman"/>
        <w:sz w:val="20"/>
        <w:szCs w:val="20"/>
      </w:rPr>
      <w:fldChar w:fldCharType="separate"/>
    </w:r>
    <w:r w:rsidRPr="00A82E86">
      <w:rPr>
        <w:rFonts w:ascii="Times New Roman" w:hAnsi="Times New Roman" w:cs="Times New Roman"/>
        <w:noProof/>
        <w:sz w:val="20"/>
        <w:szCs w:val="20"/>
      </w:rPr>
      <w:t>1</w:t>
    </w:r>
    <w:r w:rsidRPr="00A82E86">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3F64C" w14:textId="77777777" w:rsidR="001824C1" w:rsidRDefault="001824C1" w:rsidP="006B1D41">
      <w:pPr>
        <w:spacing w:after="0" w:line="240" w:lineRule="auto"/>
      </w:pPr>
      <w:r>
        <w:separator/>
      </w:r>
    </w:p>
  </w:footnote>
  <w:footnote w:type="continuationSeparator" w:id="0">
    <w:p w14:paraId="5C11619F" w14:textId="77777777" w:rsidR="001824C1" w:rsidRDefault="001824C1" w:rsidP="006B1D41">
      <w:pPr>
        <w:spacing w:after="0" w:line="240" w:lineRule="auto"/>
      </w:pPr>
      <w:r>
        <w:continuationSeparator/>
      </w:r>
    </w:p>
  </w:footnote>
  <w:footnote w:id="1">
    <w:p w14:paraId="3C827470" w14:textId="066DB43A" w:rsidR="00B03981" w:rsidRPr="00B00819" w:rsidRDefault="00B03981" w:rsidP="00B03981">
      <w:pPr>
        <w:pStyle w:val="Textonotapie"/>
        <w:jc w:val="both"/>
        <w:rPr>
          <w:rFonts w:asciiTheme="minorBidi" w:hAnsiTheme="minorBidi"/>
          <w:sz w:val="20"/>
          <w:szCs w:val="20"/>
          <w:lang w:val="es-CO"/>
        </w:rPr>
      </w:pPr>
      <w:r w:rsidRPr="00B00819">
        <w:rPr>
          <w:rStyle w:val="Refdenotaalpie"/>
          <w:rFonts w:asciiTheme="minorBidi" w:hAnsiTheme="minorBidi"/>
        </w:rPr>
        <w:footnoteRef/>
      </w:r>
      <w:r w:rsidRPr="00B00819">
        <w:rPr>
          <w:rFonts w:asciiTheme="minorBidi" w:hAnsiTheme="minorBidi"/>
          <w:sz w:val="20"/>
          <w:szCs w:val="20"/>
          <w:lang w:val="es-CO"/>
        </w:rPr>
        <w:t xml:space="preserve"> Los pies de página quedan reservados </w:t>
      </w:r>
      <w:r w:rsidR="008D2B50" w:rsidRPr="00B00819">
        <w:rPr>
          <w:rFonts w:asciiTheme="minorBidi" w:hAnsiTheme="minorBidi"/>
          <w:sz w:val="20"/>
          <w:szCs w:val="20"/>
          <w:lang w:val="es-CO"/>
        </w:rPr>
        <w:t xml:space="preserve">al mínimo </w:t>
      </w:r>
      <w:r w:rsidRPr="00B00819">
        <w:rPr>
          <w:rFonts w:asciiTheme="minorBidi" w:hAnsiTheme="minorBidi"/>
          <w:sz w:val="20"/>
          <w:szCs w:val="20"/>
          <w:lang w:val="es-CO"/>
        </w:rPr>
        <w:t xml:space="preserve">para </w:t>
      </w:r>
      <w:r w:rsidR="008D2B50" w:rsidRPr="00B00819">
        <w:rPr>
          <w:rFonts w:asciiTheme="minorBidi" w:hAnsiTheme="minorBidi"/>
          <w:sz w:val="20"/>
          <w:szCs w:val="20"/>
          <w:lang w:val="es-CO"/>
        </w:rPr>
        <w:t xml:space="preserve">breves </w:t>
      </w:r>
      <w:r w:rsidRPr="00B00819">
        <w:rPr>
          <w:rFonts w:asciiTheme="minorBidi" w:hAnsiTheme="minorBidi"/>
          <w:sz w:val="20"/>
          <w:szCs w:val="20"/>
          <w:lang w:val="es-CO"/>
        </w:rPr>
        <w:t>notas explicativas del autor. Los casos de citación y referencia deben hacerse dentro del cuerpo del artíc</w:t>
      </w:r>
      <w:r w:rsidR="008D2B50" w:rsidRPr="00B00819">
        <w:rPr>
          <w:rFonts w:asciiTheme="minorBidi" w:hAnsiTheme="minorBidi"/>
          <w:sz w:val="20"/>
          <w:szCs w:val="20"/>
          <w:lang w:val="es-CO"/>
        </w:rPr>
        <w:t xml:space="preserve">ulo con el estilo de las normas APA, </w:t>
      </w:r>
      <w:r w:rsidR="00A82E86" w:rsidRPr="00B00819">
        <w:rPr>
          <w:rFonts w:asciiTheme="minorBidi" w:hAnsiTheme="minorBidi"/>
          <w:sz w:val="20"/>
          <w:szCs w:val="20"/>
          <w:lang w:val="es-CO"/>
        </w:rPr>
        <w:t>7</w:t>
      </w:r>
      <w:r w:rsidR="008D2B50" w:rsidRPr="00B00819">
        <w:rPr>
          <w:rFonts w:asciiTheme="minorBidi" w:hAnsiTheme="minorBidi"/>
          <w:sz w:val="20"/>
          <w:szCs w:val="20"/>
          <w:lang w:val="es-CO"/>
        </w:rPr>
        <w:t>ª edición.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12EE9" w14:textId="2A439F5A" w:rsidR="006B1D41" w:rsidRPr="002B7356" w:rsidRDefault="00B00819" w:rsidP="00ED78A9">
    <w:pPr>
      <w:pStyle w:val="Pa16"/>
      <w:spacing w:line="240" w:lineRule="auto"/>
      <w:rPr>
        <w:rStyle w:val="A8"/>
        <w:rFonts w:asciiTheme="minorBidi" w:hAnsiTheme="minorBidi" w:cstheme="minorBidi"/>
        <w:color w:val="808080" w:themeColor="background1" w:themeShade="80"/>
        <w:sz w:val="20"/>
        <w:szCs w:val="20"/>
        <w:lang w:val="es-ES_tradnl"/>
      </w:rPr>
    </w:pPr>
    <w:r w:rsidRPr="002B7356">
      <w:rPr>
        <w:rStyle w:val="A8"/>
        <w:rFonts w:asciiTheme="minorBidi" w:hAnsiTheme="minorBidi" w:cstheme="minorBidi"/>
        <w:color w:val="808080" w:themeColor="background1" w:themeShade="80"/>
        <w:sz w:val="20"/>
        <w:szCs w:val="20"/>
        <w:lang w:val="es-ES_tradnl"/>
      </w:rPr>
      <w:t>KAIRÓS, revista de ciencias económicas, jurídicas y administrativas</w:t>
    </w:r>
  </w:p>
  <w:p w14:paraId="00C19397" w14:textId="77777777" w:rsidR="006B1D41" w:rsidRPr="002B7356" w:rsidRDefault="00651B7C" w:rsidP="00ED78A9">
    <w:pPr>
      <w:spacing w:line="240" w:lineRule="auto"/>
      <w:rPr>
        <w:rFonts w:asciiTheme="minorBidi" w:hAnsiTheme="minorBidi"/>
        <w:color w:val="808080" w:themeColor="background1" w:themeShade="80"/>
        <w:sz w:val="20"/>
        <w:szCs w:val="20"/>
      </w:rPr>
    </w:pPr>
    <w:r w:rsidRPr="002B7356">
      <w:rPr>
        <w:rFonts w:asciiTheme="minorBidi" w:hAnsiTheme="minorBidi"/>
        <w:color w:val="808080" w:themeColor="background1" w:themeShade="80"/>
        <w:sz w:val="20"/>
        <w:szCs w:val="20"/>
      </w:rPr>
      <w:t>Archivo No.2</w:t>
    </w:r>
    <w:r w:rsidR="00B03981" w:rsidRPr="002B7356">
      <w:rPr>
        <w:rFonts w:asciiTheme="minorBidi" w:hAnsiTheme="minorBidi"/>
        <w:color w:val="808080" w:themeColor="background1" w:themeShade="80"/>
        <w:sz w:val="20"/>
        <w:szCs w:val="20"/>
      </w:rPr>
      <w:t xml:space="preserve">: Manuscrito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BF481F"/>
    <w:multiLevelType w:val="hybridMultilevel"/>
    <w:tmpl w:val="1D523CF4"/>
    <w:lvl w:ilvl="0" w:tplc="1ED669E4">
      <w:start w:val="1"/>
      <w:numFmt w:val="decimal"/>
      <w:lvlText w:val="%1."/>
      <w:lvlJc w:val="left"/>
      <w:pPr>
        <w:ind w:left="720" w:hanging="360"/>
      </w:pPr>
      <w:rPr>
        <w:i w:val="0"/>
        <w:iC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35261ED7"/>
    <w:multiLevelType w:val="hybridMultilevel"/>
    <w:tmpl w:val="B37054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A994835"/>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6AC67CC1"/>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3EE4244"/>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388185504">
    <w:abstractNumId w:val="1"/>
  </w:num>
  <w:num w:numId="2" w16cid:durableId="1486700193">
    <w:abstractNumId w:val="4"/>
  </w:num>
  <w:num w:numId="3" w16cid:durableId="1449161914">
    <w:abstractNumId w:val="2"/>
  </w:num>
  <w:num w:numId="4" w16cid:durableId="1534077070">
    <w:abstractNumId w:val="3"/>
  </w:num>
  <w:num w:numId="5" w16cid:durableId="219823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D41"/>
    <w:rsid w:val="00013A27"/>
    <w:rsid w:val="00055078"/>
    <w:rsid w:val="00060526"/>
    <w:rsid w:val="00130362"/>
    <w:rsid w:val="001824C1"/>
    <w:rsid w:val="00182DA9"/>
    <w:rsid w:val="002007A9"/>
    <w:rsid w:val="00211326"/>
    <w:rsid w:val="00251138"/>
    <w:rsid w:val="00261CDB"/>
    <w:rsid w:val="00280385"/>
    <w:rsid w:val="002B7356"/>
    <w:rsid w:val="002B7C6F"/>
    <w:rsid w:val="002F67FD"/>
    <w:rsid w:val="0031277E"/>
    <w:rsid w:val="0037054D"/>
    <w:rsid w:val="00376356"/>
    <w:rsid w:val="0037659B"/>
    <w:rsid w:val="00420543"/>
    <w:rsid w:val="00510720"/>
    <w:rsid w:val="005277CC"/>
    <w:rsid w:val="00591E29"/>
    <w:rsid w:val="005E0898"/>
    <w:rsid w:val="005F5F1D"/>
    <w:rsid w:val="006379B6"/>
    <w:rsid w:val="00637AF8"/>
    <w:rsid w:val="00651B7C"/>
    <w:rsid w:val="006543E4"/>
    <w:rsid w:val="00662734"/>
    <w:rsid w:val="006647B6"/>
    <w:rsid w:val="006A4CB7"/>
    <w:rsid w:val="006B1D41"/>
    <w:rsid w:val="006D6DBA"/>
    <w:rsid w:val="007446F8"/>
    <w:rsid w:val="007A250C"/>
    <w:rsid w:val="007A44C4"/>
    <w:rsid w:val="007F42F5"/>
    <w:rsid w:val="00886F13"/>
    <w:rsid w:val="008D2B50"/>
    <w:rsid w:val="008F49ED"/>
    <w:rsid w:val="00903008"/>
    <w:rsid w:val="009349F2"/>
    <w:rsid w:val="009E0476"/>
    <w:rsid w:val="009F22A1"/>
    <w:rsid w:val="00A82E86"/>
    <w:rsid w:val="00A85788"/>
    <w:rsid w:val="00A92F9C"/>
    <w:rsid w:val="00AD30C3"/>
    <w:rsid w:val="00B00819"/>
    <w:rsid w:val="00B03981"/>
    <w:rsid w:val="00B37368"/>
    <w:rsid w:val="00B6461A"/>
    <w:rsid w:val="00B74D9D"/>
    <w:rsid w:val="00B81949"/>
    <w:rsid w:val="00BB3773"/>
    <w:rsid w:val="00BF3C5C"/>
    <w:rsid w:val="00C409BE"/>
    <w:rsid w:val="00C62206"/>
    <w:rsid w:val="00CF5AD4"/>
    <w:rsid w:val="00D3285C"/>
    <w:rsid w:val="00D55389"/>
    <w:rsid w:val="00D6224A"/>
    <w:rsid w:val="00DE4CD7"/>
    <w:rsid w:val="00E23036"/>
    <w:rsid w:val="00E233D3"/>
    <w:rsid w:val="00E526AD"/>
    <w:rsid w:val="00E60AAA"/>
    <w:rsid w:val="00E65B70"/>
    <w:rsid w:val="00E81EE6"/>
    <w:rsid w:val="00EB7443"/>
    <w:rsid w:val="00ED78A9"/>
    <w:rsid w:val="00F1606C"/>
    <w:rsid w:val="00F41A57"/>
    <w:rsid w:val="00F52921"/>
    <w:rsid w:val="00F52A46"/>
    <w:rsid w:val="00F70063"/>
    <w:rsid w:val="00F706BE"/>
    <w:rsid w:val="00F81B7B"/>
    <w:rsid w:val="00F906F1"/>
    <w:rsid w:val="00FD22B8"/>
  </w:rsids>
  <m:mathPr>
    <m:mathFont m:val="Cambria Math"/>
    <m:brkBin m:val="before"/>
    <m:brkBinSub m:val="--"/>
    <m:smallFrac m:val="0"/>
    <m:dispDef/>
    <m:lMargin m:val="0"/>
    <m:rMargin m:val="0"/>
    <m:defJc m:val="centerGroup"/>
    <m:wrapIndent m:val="1440"/>
    <m:intLim m:val="subSup"/>
    <m:naryLim m:val="undOvr"/>
  </m:mathPr>
  <w:themeFontLang w:val="es-CO"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8333E"/>
  <w15:docId w15:val="{9AA04507-E679-49A3-A311-9FC788E7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s-CO"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D41"/>
    <w:pPr>
      <w:spacing w:after="20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B1D4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a16">
    <w:name w:val="Pa16"/>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character" w:customStyle="1" w:styleId="A8">
    <w:name w:val="A8"/>
    <w:uiPriority w:val="99"/>
    <w:rsid w:val="006B1D41"/>
    <w:rPr>
      <w:rFonts w:cs="Garamond"/>
      <w:color w:val="221E1F"/>
      <w:sz w:val="22"/>
      <w:szCs w:val="22"/>
    </w:rPr>
  </w:style>
  <w:style w:type="paragraph" w:customStyle="1" w:styleId="Pa10">
    <w:name w:val="Pa10"/>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paragraph" w:customStyle="1" w:styleId="Pa27">
    <w:name w:val="Pa27"/>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paragraph" w:customStyle="1" w:styleId="Pa23">
    <w:name w:val="Pa23"/>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paragraph" w:customStyle="1" w:styleId="TEXTO">
    <w:name w:val="TEXTO"/>
    <w:uiPriority w:val="99"/>
    <w:rsid w:val="006B1D41"/>
    <w:pPr>
      <w:autoSpaceDE w:val="0"/>
      <w:autoSpaceDN w:val="0"/>
      <w:adjustRightInd w:val="0"/>
      <w:spacing w:after="170" w:line="240" w:lineRule="auto"/>
      <w:jc w:val="both"/>
    </w:pPr>
    <w:rPr>
      <w:rFonts w:ascii="Times" w:eastAsia="Times New Roman" w:hAnsi="Times" w:cs="Times"/>
      <w:color w:val="000000"/>
      <w:sz w:val="20"/>
      <w:szCs w:val="20"/>
      <w:lang w:val="es-ES" w:eastAsia="es-ES"/>
    </w:rPr>
  </w:style>
  <w:style w:type="paragraph" w:styleId="Encabezado">
    <w:name w:val="header"/>
    <w:basedOn w:val="Normal"/>
    <w:link w:val="EncabezadoCar"/>
    <w:uiPriority w:val="99"/>
    <w:unhideWhenUsed/>
    <w:rsid w:val="006B1D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1D41"/>
    <w:rPr>
      <w:rFonts w:asciiTheme="minorHAnsi" w:eastAsiaTheme="minorEastAsia" w:hAnsiTheme="minorHAnsi"/>
      <w:lang w:val="es-ES_tradnl" w:eastAsia="es-MX"/>
    </w:rPr>
  </w:style>
  <w:style w:type="paragraph" w:styleId="Piedepgina">
    <w:name w:val="footer"/>
    <w:basedOn w:val="Normal"/>
    <w:link w:val="PiedepginaCar"/>
    <w:uiPriority w:val="99"/>
    <w:unhideWhenUsed/>
    <w:rsid w:val="006B1D4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1D41"/>
    <w:rPr>
      <w:rFonts w:asciiTheme="minorHAnsi" w:eastAsiaTheme="minorEastAsia" w:hAnsiTheme="minorHAnsi"/>
      <w:lang w:val="es-ES_tradnl" w:eastAsia="es-MX"/>
    </w:rPr>
  </w:style>
  <w:style w:type="paragraph" w:styleId="Prrafodelista">
    <w:name w:val="List Paragraph"/>
    <w:basedOn w:val="Normal"/>
    <w:uiPriority w:val="34"/>
    <w:qFormat/>
    <w:rsid w:val="00ED78A9"/>
    <w:pPr>
      <w:ind w:left="720"/>
      <w:contextualSpacing/>
    </w:pPr>
  </w:style>
  <w:style w:type="paragraph" w:customStyle="1" w:styleId="SANGRIA2">
    <w:name w:val="SANGRIA 2"/>
    <w:uiPriority w:val="99"/>
    <w:rsid w:val="00B03981"/>
    <w:pPr>
      <w:tabs>
        <w:tab w:val="left" w:pos="646"/>
      </w:tabs>
      <w:autoSpaceDE w:val="0"/>
      <w:autoSpaceDN w:val="0"/>
      <w:adjustRightInd w:val="0"/>
      <w:spacing w:after="142" w:line="240" w:lineRule="auto"/>
      <w:ind w:left="652" w:hanging="397"/>
      <w:jc w:val="both"/>
    </w:pPr>
    <w:rPr>
      <w:rFonts w:ascii="Times" w:eastAsia="Times New Roman" w:hAnsi="Times" w:cs="Times"/>
      <w:sz w:val="20"/>
      <w:szCs w:val="20"/>
      <w:lang w:val="es-ES" w:eastAsia="es-ES"/>
    </w:rPr>
  </w:style>
  <w:style w:type="paragraph" w:styleId="Textosinformato">
    <w:name w:val="Plain Text"/>
    <w:basedOn w:val="Normal"/>
    <w:link w:val="TextosinformatoCar"/>
    <w:uiPriority w:val="99"/>
    <w:unhideWhenUsed/>
    <w:rsid w:val="00B03981"/>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B03981"/>
    <w:rPr>
      <w:rFonts w:ascii="Calibri" w:hAnsi="Calibri"/>
      <w:szCs w:val="21"/>
    </w:rPr>
  </w:style>
  <w:style w:type="paragraph" w:styleId="Textonotapie">
    <w:name w:val="footnote text"/>
    <w:basedOn w:val="Normal"/>
    <w:link w:val="TextonotapieCar"/>
    <w:uiPriority w:val="99"/>
    <w:unhideWhenUsed/>
    <w:rsid w:val="00B03981"/>
    <w:pPr>
      <w:spacing w:after="0" w:line="240" w:lineRule="auto"/>
    </w:pPr>
    <w:rPr>
      <w:rFonts w:asciiTheme="majorHAnsi" w:hAnsiTheme="majorHAnsi"/>
      <w:sz w:val="24"/>
      <w:szCs w:val="24"/>
      <w:lang w:val="en-US"/>
    </w:rPr>
  </w:style>
  <w:style w:type="character" w:customStyle="1" w:styleId="TextonotapieCar">
    <w:name w:val="Texto nota pie Car"/>
    <w:basedOn w:val="Fuentedeprrafopredeter"/>
    <w:link w:val="Textonotapie"/>
    <w:uiPriority w:val="99"/>
    <w:rsid w:val="00B03981"/>
    <w:rPr>
      <w:rFonts w:asciiTheme="majorHAnsi" w:eastAsiaTheme="minorEastAsia" w:hAnsiTheme="majorHAnsi"/>
      <w:sz w:val="24"/>
      <w:szCs w:val="24"/>
      <w:lang w:val="en-US"/>
    </w:rPr>
  </w:style>
  <w:style w:type="character" w:styleId="Refdenotaalpie">
    <w:name w:val="footnote reference"/>
    <w:basedOn w:val="Fuentedeprrafopredeter"/>
    <w:uiPriority w:val="99"/>
    <w:unhideWhenUsed/>
    <w:rsid w:val="00B03981"/>
    <w:rPr>
      <w:vertAlign w:val="superscript"/>
    </w:rPr>
  </w:style>
  <w:style w:type="character" w:styleId="Hipervnculo">
    <w:name w:val="Hyperlink"/>
    <w:basedOn w:val="Fuentedeprrafopredeter"/>
    <w:uiPriority w:val="99"/>
    <w:unhideWhenUsed/>
    <w:rsid w:val="00F41A57"/>
    <w:rPr>
      <w:color w:val="0563C1" w:themeColor="hyperlink"/>
      <w:u w:val="single"/>
    </w:rPr>
  </w:style>
  <w:style w:type="character" w:styleId="Hipervnculovisitado">
    <w:name w:val="FollowedHyperlink"/>
    <w:basedOn w:val="Fuentedeprrafopredeter"/>
    <w:uiPriority w:val="99"/>
    <w:semiHidden/>
    <w:unhideWhenUsed/>
    <w:rsid w:val="009F22A1"/>
    <w:rPr>
      <w:color w:val="954F72" w:themeColor="followedHyperlink"/>
      <w:u w:val="single"/>
    </w:rPr>
  </w:style>
  <w:style w:type="character" w:styleId="Mencinsinresolver">
    <w:name w:val="Unresolved Mention"/>
    <w:basedOn w:val="Fuentedeprrafopredeter"/>
    <w:uiPriority w:val="99"/>
    <w:semiHidden/>
    <w:unhideWhenUsed/>
    <w:rsid w:val="0031277E"/>
    <w:rPr>
      <w:color w:val="605E5C"/>
      <w:shd w:val="clear" w:color="auto" w:fill="E1DFDD"/>
    </w:rPr>
  </w:style>
  <w:style w:type="table" w:styleId="Tablaconcuadrcula">
    <w:name w:val="Table Grid"/>
    <w:basedOn w:val="Tablanormal"/>
    <w:uiPriority w:val="39"/>
    <w:rsid w:val="00C6220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098157">
      <w:bodyDiv w:val="1"/>
      <w:marLeft w:val="0"/>
      <w:marRight w:val="0"/>
      <w:marTop w:val="0"/>
      <w:marBottom w:val="0"/>
      <w:divBdr>
        <w:top w:val="none" w:sz="0" w:space="0" w:color="auto"/>
        <w:left w:val="none" w:sz="0" w:space="0" w:color="auto"/>
        <w:bottom w:val="none" w:sz="0" w:space="0" w:color="auto"/>
        <w:right w:val="none" w:sz="0" w:space="0" w:color="auto"/>
      </w:divBdr>
    </w:div>
    <w:div w:id="661277876">
      <w:bodyDiv w:val="1"/>
      <w:marLeft w:val="0"/>
      <w:marRight w:val="0"/>
      <w:marTop w:val="0"/>
      <w:marBottom w:val="0"/>
      <w:divBdr>
        <w:top w:val="none" w:sz="0" w:space="0" w:color="auto"/>
        <w:left w:val="none" w:sz="0" w:space="0" w:color="auto"/>
        <w:bottom w:val="none" w:sz="0" w:space="0" w:color="auto"/>
        <w:right w:val="none" w:sz="0" w:space="0" w:color="auto"/>
      </w:divBdr>
    </w:div>
    <w:div w:id="729424070">
      <w:bodyDiv w:val="1"/>
      <w:marLeft w:val="0"/>
      <w:marRight w:val="0"/>
      <w:marTop w:val="0"/>
      <w:marBottom w:val="0"/>
      <w:divBdr>
        <w:top w:val="none" w:sz="0" w:space="0" w:color="auto"/>
        <w:left w:val="none" w:sz="0" w:space="0" w:color="auto"/>
        <w:bottom w:val="none" w:sz="0" w:space="0" w:color="auto"/>
        <w:right w:val="none" w:sz="0" w:space="0" w:color="auto"/>
      </w:divBdr>
    </w:div>
    <w:div w:id="856886028">
      <w:bodyDiv w:val="1"/>
      <w:marLeft w:val="0"/>
      <w:marRight w:val="0"/>
      <w:marTop w:val="0"/>
      <w:marBottom w:val="0"/>
      <w:divBdr>
        <w:top w:val="none" w:sz="0" w:space="0" w:color="auto"/>
        <w:left w:val="none" w:sz="0" w:space="0" w:color="auto"/>
        <w:bottom w:val="none" w:sz="0" w:space="0" w:color="auto"/>
        <w:right w:val="none" w:sz="0" w:space="0" w:color="auto"/>
      </w:divBdr>
    </w:div>
    <w:div w:id="1277251584">
      <w:bodyDiv w:val="1"/>
      <w:marLeft w:val="0"/>
      <w:marRight w:val="0"/>
      <w:marTop w:val="0"/>
      <w:marBottom w:val="0"/>
      <w:divBdr>
        <w:top w:val="none" w:sz="0" w:space="0" w:color="auto"/>
        <w:left w:val="none" w:sz="0" w:space="0" w:color="auto"/>
        <w:bottom w:val="none" w:sz="0" w:space="0" w:color="auto"/>
        <w:right w:val="none" w:sz="0" w:space="0" w:color="auto"/>
      </w:divBdr>
    </w:div>
    <w:div w:id="135681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tecavirtual.clacso.org.ar/ar/oecd-macroth/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os.um.es/unescothes/?l=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vocabularyserver.com/clacso/"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10</Pages>
  <Words>2861</Words>
  <Characters>15737</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Defence Academy of the United Kingdom</Company>
  <LinksUpToDate>false</LinksUpToDate>
  <CharactersWithSpaces>18561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Alhazred</dc:creator>
  <cp:lastModifiedBy>Revisor 1</cp:lastModifiedBy>
  <cp:revision>28</cp:revision>
  <dcterms:created xsi:type="dcterms:W3CDTF">2018-11-09T18:52:00Z</dcterms:created>
  <dcterms:modified xsi:type="dcterms:W3CDTF">2025-02-25T21:40:00Z</dcterms:modified>
</cp:coreProperties>
</file>